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21" w:rsidRPr="007A5887" w:rsidRDefault="00477321" w:rsidP="00477321">
      <w:pPr>
        <w:pStyle w:val="Nzev"/>
        <w:spacing w:after="120"/>
        <w:rPr>
          <w:rFonts w:ascii="Calibri" w:hAnsi="Calibri"/>
          <w:sz w:val="24"/>
          <w:szCs w:val="24"/>
        </w:rPr>
      </w:pPr>
      <w:r w:rsidRPr="007A5887">
        <w:rPr>
          <w:rFonts w:ascii="Calibri" w:hAnsi="Calibri"/>
          <w:sz w:val="24"/>
          <w:szCs w:val="24"/>
        </w:rPr>
        <w:t xml:space="preserve">SMLOUVA O DÍLO č. </w:t>
      </w:r>
      <w:r w:rsidR="00677132">
        <w:rPr>
          <w:rFonts w:ascii="Calibri" w:hAnsi="Calibri"/>
          <w:sz w:val="24"/>
          <w:szCs w:val="24"/>
        </w:rPr>
        <w:t>S/0043/2013/OFSM/</w:t>
      </w:r>
      <w:proofErr w:type="spellStart"/>
      <w:r w:rsidR="00677132">
        <w:rPr>
          <w:rFonts w:ascii="Calibri" w:hAnsi="Calibri"/>
          <w:sz w:val="24"/>
          <w:szCs w:val="24"/>
        </w:rPr>
        <w:t>Dol</w:t>
      </w:r>
      <w:proofErr w:type="spellEnd"/>
    </w:p>
    <w:p w:rsidR="00477321" w:rsidRPr="00463F1D" w:rsidRDefault="00477321" w:rsidP="00A52A58">
      <w:pPr>
        <w:pStyle w:val="Podtitul"/>
        <w:pBdr>
          <w:bottom w:val="none" w:sz="0" w:space="0" w:color="auto"/>
        </w:pBdr>
        <w:jc w:val="both"/>
        <w:rPr>
          <w:rFonts w:ascii="Calibri" w:hAnsi="Calibri"/>
        </w:rPr>
      </w:pPr>
      <w:r w:rsidRPr="00463F1D">
        <w:rPr>
          <w:rFonts w:ascii="Calibri" w:hAnsi="Calibri"/>
        </w:rPr>
        <w:t xml:space="preserve"> uzavřená dle § 536 a </w:t>
      </w:r>
      <w:proofErr w:type="spellStart"/>
      <w:r w:rsidRPr="00463F1D">
        <w:rPr>
          <w:rFonts w:ascii="Calibri" w:hAnsi="Calibri"/>
        </w:rPr>
        <w:t>násl</w:t>
      </w:r>
      <w:proofErr w:type="spellEnd"/>
      <w:r w:rsidRPr="00463F1D">
        <w:rPr>
          <w:rFonts w:ascii="Calibri" w:hAnsi="Calibri"/>
        </w:rPr>
        <w:t xml:space="preserve">. zákona č. 513/1991 Sb., obchodní zákoník, </w:t>
      </w:r>
      <w:r w:rsidR="00A52A58" w:rsidRPr="00463F1D">
        <w:rPr>
          <w:rFonts w:ascii="Calibri" w:hAnsi="Calibri"/>
        </w:rPr>
        <w:t>ve znění pozdějších předpisů</w:t>
      </w:r>
      <w:r w:rsidR="0053344D" w:rsidRPr="00463F1D">
        <w:rPr>
          <w:rFonts w:ascii="Calibri" w:hAnsi="Calibri"/>
        </w:rPr>
        <w:t xml:space="preserve">, </w:t>
      </w:r>
      <w:r w:rsidRPr="00463F1D">
        <w:rPr>
          <w:rFonts w:ascii="Calibri" w:hAnsi="Calibri"/>
        </w:rPr>
        <w:t>níže uvedeného dne, měsíce a roku mezi těmito smluvními stranami:</w:t>
      </w:r>
    </w:p>
    <w:p w:rsidR="00477321" w:rsidRPr="007A5887" w:rsidRDefault="0002341C" w:rsidP="00477321">
      <w:pPr>
        <w:jc w:val="center"/>
        <w:rPr>
          <w:rFonts w:ascii="Calibri" w:hAnsi="Calibri"/>
          <w:b/>
          <w:i/>
          <w:sz w:val="24"/>
          <w:szCs w:val="24"/>
        </w:rPr>
      </w:pPr>
      <w:r>
        <w:rPr>
          <w:rFonts w:ascii="Calibri" w:hAnsi="Calibri"/>
          <w:b/>
          <w:i/>
          <w:noProof/>
          <w:sz w:val="24"/>
          <w:szCs w:val="24"/>
        </w:rPr>
        <w:pict>
          <v:line id="_x0000_s1026" style="position:absolute;left:0;text-align:left;flip:y;z-index:251657728" from="-3.8pt,8.1pt" to="455.2pt,8.1pt"/>
        </w:pict>
      </w:r>
    </w:p>
    <w:p w:rsidR="00477321" w:rsidRPr="007A5887" w:rsidRDefault="00477321" w:rsidP="00477321">
      <w:pPr>
        <w:rPr>
          <w:rFonts w:ascii="Calibri" w:hAnsi="Calibri" w:cs="Arial"/>
          <w:b/>
          <w:bCs/>
          <w:sz w:val="24"/>
          <w:szCs w:val="24"/>
        </w:rPr>
      </w:pPr>
    </w:p>
    <w:p w:rsidR="00477321" w:rsidRPr="007A5887" w:rsidRDefault="00477321" w:rsidP="00477321">
      <w:pPr>
        <w:tabs>
          <w:tab w:val="left" w:pos="709"/>
        </w:tabs>
        <w:ind w:left="720"/>
        <w:rPr>
          <w:rFonts w:ascii="Calibri" w:hAnsi="Calibri"/>
          <w:i/>
          <w:sz w:val="24"/>
          <w:szCs w:val="24"/>
        </w:rPr>
      </w:pPr>
    </w:p>
    <w:p w:rsidR="00477321" w:rsidRPr="007A5887" w:rsidRDefault="00477321" w:rsidP="00477321">
      <w:pPr>
        <w:tabs>
          <w:tab w:val="left" w:pos="709"/>
        </w:tabs>
        <w:ind w:left="720" w:hanging="720"/>
        <w:rPr>
          <w:rFonts w:ascii="Calibri" w:hAnsi="Calibri"/>
          <w:iCs/>
          <w:sz w:val="24"/>
          <w:szCs w:val="24"/>
        </w:rPr>
      </w:pPr>
      <w:r w:rsidRPr="007A5887">
        <w:rPr>
          <w:rFonts w:ascii="Calibri" w:hAnsi="Calibri"/>
          <w:i/>
          <w:sz w:val="24"/>
          <w:szCs w:val="24"/>
        </w:rPr>
        <w:tab/>
      </w:r>
    </w:p>
    <w:p w:rsidR="00477321" w:rsidRPr="00677132" w:rsidRDefault="000328D9" w:rsidP="00477321">
      <w:pPr>
        <w:numPr>
          <w:ilvl w:val="0"/>
          <w:numId w:val="2"/>
        </w:numPr>
        <w:tabs>
          <w:tab w:val="left" w:pos="709"/>
        </w:tabs>
        <w:ind w:hanging="720"/>
        <w:rPr>
          <w:rFonts w:ascii="Calibri" w:hAnsi="Calibri" w:cs="Courier New"/>
          <w:b/>
          <w:bCs/>
          <w:sz w:val="24"/>
          <w:szCs w:val="24"/>
        </w:rPr>
      </w:pPr>
      <w:r w:rsidRPr="00677132">
        <w:rPr>
          <w:rFonts w:ascii="Calibri" w:hAnsi="Calibri"/>
          <w:b/>
          <w:sz w:val="24"/>
          <w:szCs w:val="24"/>
        </w:rPr>
        <w:t>Statutární město Ostrava</w:t>
      </w:r>
      <w:r w:rsidR="00963EAB" w:rsidRPr="00677132">
        <w:rPr>
          <w:rFonts w:ascii="Calibri" w:hAnsi="Calibri"/>
          <w:b/>
          <w:sz w:val="24"/>
          <w:szCs w:val="24"/>
        </w:rPr>
        <w:t>, městský obvod Svinov</w:t>
      </w:r>
      <w:r w:rsidRPr="00677132">
        <w:rPr>
          <w:rFonts w:ascii="Calibri" w:hAnsi="Calibri"/>
          <w:b/>
          <w:sz w:val="24"/>
          <w:szCs w:val="24"/>
        </w:rPr>
        <w:t xml:space="preserve"> </w:t>
      </w:r>
    </w:p>
    <w:p w:rsidR="000328D9" w:rsidRPr="00463F1D" w:rsidRDefault="000328D9" w:rsidP="00477321">
      <w:pPr>
        <w:tabs>
          <w:tab w:val="left" w:pos="709"/>
        </w:tabs>
        <w:ind w:left="720"/>
        <w:rPr>
          <w:rFonts w:ascii="Calibri" w:hAnsi="Calibri"/>
          <w:sz w:val="24"/>
        </w:rPr>
      </w:pPr>
      <w:proofErr w:type="spellStart"/>
      <w:r w:rsidRPr="00463F1D">
        <w:rPr>
          <w:rFonts w:ascii="Calibri" w:hAnsi="Calibri"/>
          <w:sz w:val="24"/>
        </w:rPr>
        <w:t>Bílovecká</w:t>
      </w:r>
      <w:proofErr w:type="spellEnd"/>
      <w:r w:rsidRPr="00463F1D">
        <w:rPr>
          <w:rFonts w:ascii="Calibri" w:hAnsi="Calibri"/>
          <w:sz w:val="24"/>
        </w:rPr>
        <w:t xml:space="preserve"> 69, Ostrava Svinov PSČ 721 00</w:t>
      </w:r>
    </w:p>
    <w:p w:rsidR="00477321" w:rsidRPr="00463F1D" w:rsidRDefault="00477321" w:rsidP="00477321">
      <w:pPr>
        <w:tabs>
          <w:tab w:val="left" w:pos="709"/>
        </w:tabs>
        <w:ind w:left="720"/>
        <w:rPr>
          <w:rFonts w:ascii="Calibri" w:hAnsi="Calibri"/>
          <w:sz w:val="24"/>
        </w:rPr>
      </w:pPr>
      <w:r w:rsidRPr="00463F1D">
        <w:rPr>
          <w:rFonts w:ascii="Calibri" w:hAnsi="Calibri"/>
          <w:sz w:val="24"/>
          <w:szCs w:val="24"/>
        </w:rPr>
        <w:t>IČ:</w:t>
      </w:r>
      <w:r w:rsidRPr="00463F1D">
        <w:rPr>
          <w:rFonts w:ascii="Calibri" w:hAnsi="Calibri" w:cs="JohnSansTextPro"/>
          <w:sz w:val="24"/>
          <w:szCs w:val="24"/>
        </w:rPr>
        <w:t xml:space="preserve"> </w:t>
      </w:r>
      <w:r w:rsidR="00B24F90">
        <w:rPr>
          <w:rFonts w:ascii="Calibri" w:hAnsi="Calibri" w:cs="JohnSansTextPro"/>
          <w:sz w:val="24"/>
          <w:szCs w:val="24"/>
        </w:rPr>
        <w:t>00</w:t>
      </w:r>
      <w:r w:rsidR="000328D9" w:rsidRPr="00463F1D">
        <w:rPr>
          <w:rFonts w:ascii="Calibri" w:hAnsi="Calibri"/>
          <w:sz w:val="24"/>
        </w:rPr>
        <w:t>845451</w:t>
      </w:r>
    </w:p>
    <w:p w:rsidR="00963EAB" w:rsidRPr="00463F1D" w:rsidRDefault="00963EAB" w:rsidP="00477321">
      <w:pPr>
        <w:tabs>
          <w:tab w:val="left" w:pos="709"/>
        </w:tabs>
        <w:ind w:left="720"/>
        <w:rPr>
          <w:rFonts w:ascii="Calibri" w:hAnsi="Calibri"/>
          <w:sz w:val="24"/>
        </w:rPr>
      </w:pPr>
      <w:r w:rsidRPr="00463F1D">
        <w:rPr>
          <w:rFonts w:ascii="Calibri" w:hAnsi="Calibri"/>
          <w:sz w:val="24"/>
          <w:szCs w:val="24"/>
        </w:rPr>
        <w:t>DIČ:</w:t>
      </w:r>
      <w:r w:rsidRPr="00463F1D">
        <w:rPr>
          <w:rFonts w:ascii="Calibri" w:hAnsi="Calibri"/>
          <w:sz w:val="24"/>
        </w:rPr>
        <w:t xml:space="preserve"> CZ00845451</w:t>
      </w:r>
    </w:p>
    <w:p w:rsidR="00963EAB" w:rsidRDefault="00143C6D" w:rsidP="00963EAB">
      <w:pPr>
        <w:tabs>
          <w:tab w:val="left" w:pos="709"/>
        </w:tabs>
        <w:ind w:left="720"/>
        <w:rPr>
          <w:rFonts w:ascii="Calibri" w:hAnsi="Calibri"/>
          <w:sz w:val="24"/>
        </w:rPr>
      </w:pPr>
      <w:r w:rsidRPr="00463F1D">
        <w:rPr>
          <w:rFonts w:ascii="Calibri" w:hAnsi="Calibri"/>
          <w:sz w:val="24"/>
          <w:szCs w:val="24"/>
        </w:rPr>
        <w:t>Zastoupen</w:t>
      </w:r>
      <w:r w:rsidR="00021796">
        <w:rPr>
          <w:rFonts w:ascii="Calibri" w:hAnsi="Calibri"/>
          <w:sz w:val="24"/>
          <w:szCs w:val="24"/>
        </w:rPr>
        <w:t>ý</w:t>
      </w:r>
      <w:r w:rsidRPr="00463F1D">
        <w:rPr>
          <w:rFonts w:ascii="Calibri" w:hAnsi="Calibri"/>
          <w:sz w:val="24"/>
          <w:szCs w:val="24"/>
        </w:rPr>
        <w:t>:</w:t>
      </w:r>
      <w:r w:rsidRPr="00463F1D">
        <w:rPr>
          <w:rFonts w:ascii="Calibri" w:hAnsi="Calibri" w:cs="Courier New"/>
          <w:b/>
          <w:bCs/>
          <w:sz w:val="24"/>
          <w:szCs w:val="24"/>
        </w:rPr>
        <w:t xml:space="preserve"> </w:t>
      </w:r>
      <w:r w:rsidR="000328D9" w:rsidRPr="00463F1D">
        <w:rPr>
          <w:rFonts w:ascii="Calibri" w:hAnsi="Calibri"/>
          <w:sz w:val="24"/>
        </w:rPr>
        <w:t>Ing. Ev</w:t>
      </w:r>
      <w:r w:rsidR="00021796">
        <w:rPr>
          <w:rFonts w:ascii="Calibri" w:hAnsi="Calibri"/>
          <w:sz w:val="24"/>
        </w:rPr>
        <w:t>ou</w:t>
      </w:r>
      <w:r w:rsidR="000328D9" w:rsidRPr="00463F1D">
        <w:rPr>
          <w:rFonts w:ascii="Calibri" w:hAnsi="Calibri"/>
          <w:sz w:val="24"/>
        </w:rPr>
        <w:t xml:space="preserve"> </w:t>
      </w:r>
      <w:proofErr w:type="spellStart"/>
      <w:r w:rsidR="000328D9" w:rsidRPr="00463F1D">
        <w:rPr>
          <w:rFonts w:ascii="Calibri" w:hAnsi="Calibri"/>
          <w:sz w:val="24"/>
        </w:rPr>
        <w:t>Poštovou</w:t>
      </w:r>
      <w:proofErr w:type="spellEnd"/>
      <w:r w:rsidR="000328D9" w:rsidRPr="00463F1D">
        <w:rPr>
          <w:rFonts w:ascii="Calibri" w:hAnsi="Calibri"/>
          <w:sz w:val="24"/>
        </w:rPr>
        <w:t>, CS</w:t>
      </w:r>
      <w:r w:rsidR="00A52A58" w:rsidRPr="00463F1D">
        <w:rPr>
          <w:rFonts w:ascii="Calibri" w:hAnsi="Calibri"/>
          <w:sz w:val="24"/>
        </w:rPr>
        <w:t>c., starostkou městského obvodu</w:t>
      </w:r>
      <w:r w:rsidR="00963EAB" w:rsidRPr="00463F1D">
        <w:rPr>
          <w:rFonts w:ascii="Calibri" w:hAnsi="Calibri"/>
          <w:sz w:val="24"/>
        </w:rPr>
        <w:t xml:space="preserve"> </w:t>
      </w:r>
      <w:r w:rsidR="000328D9" w:rsidRPr="00463F1D">
        <w:rPr>
          <w:rFonts w:ascii="Calibri" w:hAnsi="Calibri"/>
          <w:sz w:val="24"/>
        </w:rPr>
        <w:t>Svinov</w:t>
      </w:r>
    </w:p>
    <w:p w:rsidR="00B4099E" w:rsidRPr="00B4099E" w:rsidRDefault="00B4099E" w:rsidP="00963EAB">
      <w:pPr>
        <w:tabs>
          <w:tab w:val="left" w:pos="709"/>
        </w:tabs>
        <w:ind w:left="720"/>
        <w:rPr>
          <w:rFonts w:ascii="Calibri" w:hAnsi="Calibri"/>
          <w:sz w:val="24"/>
        </w:rPr>
      </w:pPr>
      <w:r>
        <w:rPr>
          <w:rFonts w:ascii="Calibri" w:hAnsi="Calibri"/>
          <w:sz w:val="24"/>
        </w:rPr>
        <w:t xml:space="preserve">email: </w:t>
      </w:r>
      <w:hyperlink r:id="rId8" w:history="1">
        <w:r w:rsidRPr="00B4099E">
          <w:rPr>
            <w:rStyle w:val="Hypertextovodkaz"/>
            <w:rFonts w:ascii="Calibri" w:hAnsi="Calibri"/>
            <w:color w:val="auto"/>
            <w:sz w:val="24"/>
            <w:u w:val="none"/>
          </w:rPr>
          <w:t>posta@svinov.ostrava.cz</w:t>
        </w:r>
      </w:hyperlink>
    </w:p>
    <w:p w:rsidR="00B4099E" w:rsidRPr="00463F1D" w:rsidRDefault="00B4099E" w:rsidP="00963EAB">
      <w:pPr>
        <w:tabs>
          <w:tab w:val="left" w:pos="709"/>
        </w:tabs>
        <w:ind w:left="720"/>
        <w:rPr>
          <w:rFonts w:ascii="Calibri" w:hAnsi="Calibri"/>
          <w:sz w:val="24"/>
        </w:rPr>
      </w:pPr>
      <w:r>
        <w:rPr>
          <w:rFonts w:ascii="Calibri" w:hAnsi="Calibri"/>
          <w:sz w:val="24"/>
        </w:rPr>
        <w:t>tel. 599 421 020</w:t>
      </w:r>
    </w:p>
    <w:p w:rsidR="00963EAB" w:rsidRPr="00463F1D" w:rsidRDefault="00963EAB" w:rsidP="00963EAB">
      <w:pPr>
        <w:tabs>
          <w:tab w:val="left" w:pos="709"/>
        </w:tabs>
        <w:ind w:left="720"/>
        <w:rPr>
          <w:rFonts w:ascii="Calibri" w:hAnsi="Calibri"/>
          <w:sz w:val="24"/>
          <w:szCs w:val="24"/>
        </w:rPr>
      </w:pPr>
      <w:r w:rsidRPr="00463F1D">
        <w:rPr>
          <w:rFonts w:ascii="Calibri" w:hAnsi="Calibri"/>
          <w:sz w:val="24"/>
          <w:szCs w:val="24"/>
        </w:rPr>
        <w:t>Bankovní spojení: Česká spořitelna, a.s.</w:t>
      </w:r>
    </w:p>
    <w:p w:rsidR="00963EAB" w:rsidRPr="00463F1D" w:rsidRDefault="00963EAB" w:rsidP="00963EAB">
      <w:pPr>
        <w:tabs>
          <w:tab w:val="left" w:pos="709"/>
        </w:tabs>
        <w:ind w:left="720"/>
        <w:rPr>
          <w:rFonts w:ascii="Calibri" w:hAnsi="Calibri"/>
          <w:sz w:val="24"/>
        </w:rPr>
      </w:pPr>
      <w:r w:rsidRPr="00463F1D">
        <w:rPr>
          <w:rFonts w:ascii="Calibri" w:hAnsi="Calibri"/>
          <w:sz w:val="24"/>
          <w:szCs w:val="24"/>
        </w:rPr>
        <w:t>Číslo účtu: 1649332389/0800</w:t>
      </w:r>
    </w:p>
    <w:p w:rsidR="00963EAB" w:rsidRPr="00463F1D" w:rsidRDefault="00963EAB" w:rsidP="00963EAB">
      <w:pPr>
        <w:tabs>
          <w:tab w:val="left" w:pos="709"/>
        </w:tabs>
        <w:ind w:left="720"/>
        <w:rPr>
          <w:rFonts w:ascii="Calibri" w:hAnsi="Calibri"/>
          <w:i/>
          <w:sz w:val="24"/>
          <w:szCs w:val="24"/>
        </w:rPr>
      </w:pPr>
    </w:p>
    <w:p w:rsidR="00963EAB" w:rsidRDefault="00963EAB" w:rsidP="00963EAB">
      <w:pPr>
        <w:tabs>
          <w:tab w:val="left" w:pos="709"/>
        </w:tabs>
        <w:ind w:left="720"/>
        <w:rPr>
          <w:rFonts w:ascii="Calibri" w:hAnsi="Calibri"/>
          <w:i/>
          <w:sz w:val="24"/>
          <w:szCs w:val="24"/>
        </w:rPr>
      </w:pPr>
    </w:p>
    <w:p w:rsidR="00477321" w:rsidRPr="00963EAB" w:rsidRDefault="00477321" w:rsidP="00963EAB">
      <w:pPr>
        <w:tabs>
          <w:tab w:val="left" w:pos="709"/>
        </w:tabs>
        <w:ind w:left="720"/>
        <w:rPr>
          <w:rFonts w:ascii="Calibri" w:hAnsi="Calibri"/>
          <w:color w:val="FF0000"/>
          <w:sz w:val="24"/>
        </w:rPr>
      </w:pPr>
      <w:r w:rsidRPr="007E5EAA">
        <w:rPr>
          <w:rFonts w:ascii="Calibri" w:hAnsi="Calibri"/>
          <w:i/>
          <w:sz w:val="24"/>
          <w:szCs w:val="24"/>
        </w:rPr>
        <w:t>(</w:t>
      </w:r>
      <w:r w:rsidR="004A32BF" w:rsidRPr="007E5EAA">
        <w:rPr>
          <w:rFonts w:ascii="Calibri" w:hAnsi="Calibri"/>
          <w:i/>
          <w:sz w:val="24"/>
          <w:szCs w:val="24"/>
        </w:rPr>
        <w:t>dále jako</w:t>
      </w:r>
      <w:r w:rsidRPr="007E5EAA">
        <w:rPr>
          <w:rFonts w:ascii="Calibri" w:hAnsi="Calibri"/>
          <w:i/>
          <w:sz w:val="24"/>
          <w:szCs w:val="24"/>
        </w:rPr>
        <w:t xml:space="preserve"> „</w:t>
      </w:r>
      <w:r w:rsidR="004A32BF" w:rsidRPr="007E5EAA">
        <w:rPr>
          <w:rFonts w:ascii="Calibri" w:hAnsi="Calibri"/>
          <w:b/>
          <w:bCs/>
          <w:i/>
          <w:sz w:val="24"/>
          <w:szCs w:val="24"/>
        </w:rPr>
        <w:t>Objednatel</w:t>
      </w:r>
      <w:r w:rsidRPr="007E5EAA">
        <w:rPr>
          <w:rFonts w:ascii="Calibri" w:hAnsi="Calibri"/>
          <w:i/>
          <w:sz w:val="24"/>
          <w:szCs w:val="24"/>
        </w:rPr>
        <w:t>“)</w:t>
      </w:r>
    </w:p>
    <w:p w:rsidR="004A32BF" w:rsidRPr="007E5EAA" w:rsidRDefault="004A32BF" w:rsidP="00477321">
      <w:pPr>
        <w:tabs>
          <w:tab w:val="left" w:pos="709"/>
        </w:tabs>
        <w:ind w:left="720" w:hanging="720"/>
        <w:rPr>
          <w:rFonts w:ascii="Calibri" w:hAnsi="Calibri"/>
          <w:i/>
          <w:sz w:val="24"/>
          <w:szCs w:val="24"/>
        </w:rPr>
      </w:pPr>
    </w:p>
    <w:p w:rsidR="004A32BF" w:rsidRPr="007E5EAA" w:rsidRDefault="004A32BF" w:rsidP="00477321">
      <w:pPr>
        <w:tabs>
          <w:tab w:val="left" w:pos="709"/>
        </w:tabs>
        <w:ind w:left="720" w:hanging="720"/>
        <w:rPr>
          <w:rFonts w:ascii="Calibri" w:hAnsi="Calibri"/>
          <w:i/>
          <w:sz w:val="24"/>
          <w:szCs w:val="24"/>
        </w:rPr>
      </w:pPr>
      <w:r w:rsidRPr="007E5EAA">
        <w:rPr>
          <w:rFonts w:ascii="Calibri" w:hAnsi="Calibri"/>
          <w:i/>
          <w:sz w:val="24"/>
          <w:szCs w:val="24"/>
        </w:rPr>
        <w:t>a</w:t>
      </w:r>
    </w:p>
    <w:p w:rsidR="004A32BF" w:rsidRPr="007E5EAA" w:rsidRDefault="004A32BF" w:rsidP="004A32BF">
      <w:pPr>
        <w:tabs>
          <w:tab w:val="left" w:pos="709"/>
        </w:tabs>
        <w:ind w:left="720"/>
        <w:rPr>
          <w:rFonts w:ascii="Calibri" w:hAnsi="Calibri" w:cs="Courier New"/>
          <w:b/>
          <w:bCs/>
          <w:sz w:val="24"/>
          <w:szCs w:val="24"/>
        </w:rPr>
      </w:pPr>
    </w:p>
    <w:p w:rsidR="004A32BF" w:rsidRPr="007E5EAA" w:rsidRDefault="00DE6EF5" w:rsidP="004A32BF">
      <w:pPr>
        <w:numPr>
          <w:ilvl w:val="0"/>
          <w:numId w:val="2"/>
        </w:numPr>
        <w:tabs>
          <w:tab w:val="left" w:pos="709"/>
        </w:tabs>
        <w:ind w:hanging="720"/>
        <w:rPr>
          <w:rFonts w:ascii="Calibri" w:hAnsi="Calibri" w:cs="Courier New"/>
          <w:b/>
          <w:bCs/>
          <w:sz w:val="24"/>
          <w:szCs w:val="24"/>
        </w:rPr>
      </w:pPr>
      <w:r>
        <w:rPr>
          <w:rFonts w:ascii="Calibri" w:hAnsi="Calibri" w:cs="Courier New"/>
          <w:b/>
          <w:bCs/>
          <w:sz w:val="24"/>
          <w:szCs w:val="24"/>
        </w:rPr>
        <w:t>SV UNIPS s.r.o.</w:t>
      </w:r>
    </w:p>
    <w:p w:rsidR="004A32BF" w:rsidRPr="007E5EAA" w:rsidRDefault="00DE6EF5" w:rsidP="004A32BF">
      <w:pPr>
        <w:tabs>
          <w:tab w:val="left" w:pos="709"/>
        </w:tabs>
        <w:ind w:left="720"/>
        <w:rPr>
          <w:rFonts w:ascii="Calibri" w:hAnsi="Calibri" w:cs="Courier New"/>
          <w:bCs/>
          <w:sz w:val="24"/>
          <w:szCs w:val="24"/>
        </w:rPr>
      </w:pPr>
      <w:r>
        <w:rPr>
          <w:rFonts w:ascii="Calibri" w:hAnsi="Calibri" w:cs="Courier New"/>
          <w:bCs/>
          <w:sz w:val="24"/>
          <w:szCs w:val="24"/>
        </w:rPr>
        <w:t xml:space="preserve">se sídlem: </w:t>
      </w:r>
      <w:proofErr w:type="spellStart"/>
      <w:r>
        <w:rPr>
          <w:rFonts w:ascii="Calibri" w:hAnsi="Calibri" w:cs="Courier New"/>
          <w:bCs/>
          <w:sz w:val="24"/>
          <w:szCs w:val="24"/>
        </w:rPr>
        <w:t>Bílovecká</w:t>
      </w:r>
      <w:proofErr w:type="spellEnd"/>
      <w:r>
        <w:rPr>
          <w:rFonts w:ascii="Calibri" w:hAnsi="Calibri" w:cs="Courier New"/>
          <w:bCs/>
          <w:sz w:val="24"/>
          <w:szCs w:val="24"/>
        </w:rPr>
        <w:t xml:space="preserve"> 106/9, 721 00 Ostrava - Svinov</w:t>
      </w:r>
    </w:p>
    <w:p w:rsidR="00DE6EF5" w:rsidRDefault="00DE6EF5" w:rsidP="004A32BF">
      <w:pPr>
        <w:tabs>
          <w:tab w:val="left" w:pos="709"/>
        </w:tabs>
        <w:ind w:left="720"/>
        <w:rPr>
          <w:rFonts w:ascii="Calibri" w:hAnsi="Calibri" w:cs="Courier New"/>
          <w:bCs/>
          <w:sz w:val="24"/>
          <w:szCs w:val="24"/>
        </w:rPr>
      </w:pPr>
      <w:r>
        <w:rPr>
          <w:rFonts w:ascii="Calibri" w:hAnsi="Calibri" w:cs="Courier New"/>
          <w:bCs/>
          <w:sz w:val="24"/>
          <w:szCs w:val="24"/>
        </w:rPr>
        <w:t>IČ: 48391204</w:t>
      </w:r>
    </w:p>
    <w:p w:rsidR="004A32BF" w:rsidRDefault="00DE6EF5" w:rsidP="004A32BF">
      <w:pPr>
        <w:tabs>
          <w:tab w:val="left" w:pos="709"/>
        </w:tabs>
        <w:ind w:left="720"/>
        <w:rPr>
          <w:rFonts w:ascii="Calibri" w:hAnsi="Calibri" w:cs="Courier New"/>
          <w:bCs/>
          <w:sz w:val="24"/>
          <w:szCs w:val="24"/>
        </w:rPr>
      </w:pPr>
      <w:r>
        <w:rPr>
          <w:rFonts w:ascii="Calibri" w:hAnsi="Calibri" w:cs="Courier New"/>
          <w:bCs/>
          <w:sz w:val="24"/>
          <w:szCs w:val="24"/>
        </w:rPr>
        <w:t>DIČ: CZ48391204</w:t>
      </w:r>
    </w:p>
    <w:p w:rsidR="00021796" w:rsidRPr="007E5EAA" w:rsidRDefault="00021796" w:rsidP="004A32BF">
      <w:pPr>
        <w:tabs>
          <w:tab w:val="left" w:pos="709"/>
        </w:tabs>
        <w:ind w:left="720"/>
        <w:rPr>
          <w:rFonts w:ascii="Calibri" w:hAnsi="Calibri" w:cs="Courier New"/>
          <w:bCs/>
          <w:sz w:val="24"/>
          <w:szCs w:val="24"/>
        </w:rPr>
      </w:pPr>
      <w:r>
        <w:rPr>
          <w:rFonts w:ascii="Calibri" w:hAnsi="Calibri" w:cs="Courier New"/>
          <w:bCs/>
          <w:sz w:val="24"/>
          <w:szCs w:val="24"/>
        </w:rPr>
        <w:t>Zastoupená: Ing. Stanislavem Březinou, jednatelem</w:t>
      </w:r>
    </w:p>
    <w:p w:rsidR="004A32BF" w:rsidRPr="007E5EAA" w:rsidRDefault="004A32BF" w:rsidP="004A32BF">
      <w:pPr>
        <w:tabs>
          <w:tab w:val="left" w:pos="709"/>
        </w:tabs>
        <w:ind w:left="720"/>
        <w:rPr>
          <w:rFonts w:ascii="Calibri" w:hAnsi="Calibri" w:cs="Courier New"/>
          <w:bCs/>
          <w:sz w:val="24"/>
          <w:szCs w:val="24"/>
        </w:rPr>
      </w:pPr>
      <w:r w:rsidRPr="007E5EAA">
        <w:rPr>
          <w:rFonts w:ascii="Calibri" w:hAnsi="Calibri" w:cs="Courier New"/>
          <w:bCs/>
          <w:sz w:val="24"/>
          <w:szCs w:val="24"/>
        </w:rPr>
        <w:t xml:space="preserve">email: </w:t>
      </w:r>
      <w:r w:rsidR="00021796">
        <w:rPr>
          <w:rFonts w:ascii="Calibri" w:hAnsi="Calibri" w:cs="Courier New"/>
          <w:bCs/>
          <w:sz w:val="24"/>
          <w:szCs w:val="24"/>
        </w:rPr>
        <w:t>svunips@svunips.cz</w:t>
      </w:r>
    </w:p>
    <w:p w:rsidR="00021796" w:rsidRDefault="004A32BF" w:rsidP="004A32BF">
      <w:pPr>
        <w:tabs>
          <w:tab w:val="left" w:pos="709"/>
        </w:tabs>
        <w:ind w:left="720"/>
        <w:rPr>
          <w:rFonts w:ascii="Calibri" w:hAnsi="Calibri" w:cs="Courier New"/>
          <w:bCs/>
          <w:sz w:val="24"/>
          <w:szCs w:val="24"/>
        </w:rPr>
      </w:pPr>
      <w:r w:rsidRPr="007E5EAA">
        <w:rPr>
          <w:rFonts w:ascii="Calibri" w:hAnsi="Calibri" w:cs="Courier New"/>
          <w:bCs/>
          <w:sz w:val="24"/>
          <w:szCs w:val="24"/>
        </w:rPr>
        <w:t xml:space="preserve">telefon: </w:t>
      </w:r>
      <w:r w:rsidR="00FD57AF">
        <w:rPr>
          <w:rFonts w:ascii="Calibri" w:hAnsi="Calibri" w:cs="Courier New"/>
          <w:bCs/>
          <w:sz w:val="24"/>
          <w:szCs w:val="24"/>
        </w:rPr>
        <w:t>596 967 161</w:t>
      </w:r>
    </w:p>
    <w:p w:rsidR="00021796" w:rsidRDefault="00021796" w:rsidP="004A32BF">
      <w:pPr>
        <w:tabs>
          <w:tab w:val="left" w:pos="709"/>
        </w:tabs>
        <w:ind w:left="720"/>
        <w:rPr>
          <w:rFonts w:ascii="Calibri" w:hAnsi="Calibri" w:cs="Courier New"/>
          <w:bCs/>
          <w:sz w:val="24"/>
          <w:szCs w:val="24"/>
        </w:rPr>
      </w:pPr>
      <w:r>
        <w:rPr>
          <w:rFonts w:ascii="Calibri" w:hAnsi="Calibri" w:cs="Courier New"/>
          <w:bCs/>
          <w:sz w:val="24"/>
          <w:szCs w:val="24"/>
        </w:rPr>
        <w:t>Bankovní spojení:</w:t>
      </w:r>
      <w:r w:rsidR="002E7DC1">
        <w:rPr>
          <w:rFonts w:ascii="Calibri" w:hAnsi="Calibri" w:cs="Courier New"/>
          <w:bCs/>
          <w:sz w:val="24"/>
          <w:szCs w:val="24"/>
        </w:rPr>
        <w:t xml:space="preserve"> KB Ostrava, a.s.</w:t>
      </w:r>
    </w:p>
    <w:p w:rsidR="00021796" w:rsidRPr="007E5EAA" w:rsidRDefault="00021796" w:rsidP="004A32BF">
      <w:pPr>
        <w:tabs>
          <w:tab w:val="left" w:pos="709"/>
        </w:tabs>
        <w:ind w:left="720"/>
        <w:rPr>
          <w:rFonts w:ascii="Calibri" w:hAnsi="Calibri" w:cs="Courier New"/>
          <w:bCs/>
          <w:sz w:val="24"/>
          <w:szCs w:val="24"/>
        </w:rPr>
      </w:pPr>
      <w:r>
        <w:rPr>
          <w:rFonts w:ascii="Calibri" w:hAnsi="Calibri" w:cs="Courier New"/>
          <w:bCs/>
          <w:sz w:val="24"/>
          <w:szCs w:val="24"/>
        </w:rPr>
        <w:t>Číslo účtu:</w:t>
      </w:r>
      <w:r w:rsidR="002E7DC1">
        <w:rPr>
          <w:rFonts w:ascii="Calibri" w:hAnsi="Calibri" w:cs="Courier New"/>
          <w:bCs/>
          <w:sz w:val="24"/>
          <w:szCs w:val="24"/>
        </w:rPr>
        <w:t xml:space="preserve"> 3500950217/0100</w:t>
      </w:r>
    </w:p>
    <w:p w:rsidR="00477321" w:rsidRPr="007E5EAA" w:rsidRDefault="004A32BF" w:rsidP="004A32BF">
      <w:pPr>
        <w:tabs>
          <w:tab w:val="left" w:pos="709"/>
        </w:tabs>
        <w:ind w:left="720"/>
        <w:rPr>
          <w:rFonts w:ascii="Calibri" w:hAnsi="Calibri"/>
          <w:i/>
          <w:sz w:val="24"/>
          <w:szCs w:val="24"/>
        </w:rPr>
      </w:pPr>
      <w:r w:rsidRPr="007E5EAA">
        <w:rPr>
          <w:rFonts w:ascii="Calibri" w:hAnsi="Calibri"/>
          <w:i/>
          <w:sz w:val="24"/>
          <w:szCs w:val="24"/>
        </w:rPr>
        <w:t>(dále jako „</w:t>
      </w:r>
      <w:r w:rsidRPr="007E5EAA">
        <w:rPr>
          <w:rFonts w:ascii="Calibri" w:hAnsi="Calibri"/>
          <w:b/>
          <w:bCs/>
          <w:i/>
          <w:sz w:val="24"/>
          <w:szCs w:val="24"/>
        </w:rPr>
        <w:t>Zhotovitel</w:t>
      </w:r>
      <w:r w:rsidRPr="007E5EAA">
        <w:rPr>
          <w:rFonts w:ascii="Calibri" w:hAnsi="Calibri"/>
          <w:bCs/>
          <w:i/>
          <w:sz w:val="24"/>
          <w:szCs w:val="24"/>
        </w:rPr>
        <w:t>“</w:t>
      </w:r>
      <w:r w:rsidRPr="007E5EAA">
        <w:rPr>
          <w:rFonts w:ascii="Calibri" w:hAnsi="Calibri"/>
          <w:i/>
          <w:sz w:val="24"/>
          <w:szCs w:val="24"/>
        </w:rPr>
        <w:t>)</w:t>
      </w:r>
    </w:p>
    <w:p w:rsidR="004A32BF" w:rsidRPr="00C77D63" w:rsidRDefault="004A32BF" w:rsidP="004A32BF">
      <w:pPr>
        <w:tabs>
          <w:tab w:val="left" w:pos="709"/>
        </w:tabs>
        <w:ind w:left="720"/>
        <w:rPr>
          <w:rFonts w:ascii="Calibri" w:hAnsi="Calibri"/>
          <w:i/>
          <w:color w:val="FF0000"/>
          <w:sz w:val="24"/>
          <w:szCs w:val="24"/>
        </w:rPr>
      </w:pPr>
    </w:p>
    <w:p w:rsidR="00477321" w:rsidRPr="007A5887" w:rsidRDefault="00477321" w:rsidP="00477321">
      <w:pPr>
        <w:tabs>
          <w:tab w:val="left" w:pos="709"/>
        </w:tabs>
        <w:rPr>
          <w:rFonts w:ascii="Calibri" w:hAnsi="Calibri" w:cs="Courier New"/>
          <w:bCs/>
          <w:i/>
          <w:sz w:val="24"/>
          <w:szCs w:val="24"/>
        </w:rPr>
      </w:pPr>
      <w:r w:rsidRPr="007A5887">
        <w:rPr>
          <w:rFonts w:ascii="Calibri" w:hAnsi="Calibri"/>
          <w:i/>
          <w:sz w:val="24"/>
          <w:szCs w:val="24"/>
        </w:rPr>
        <w:tab/>
      </w:r>
      <w:r w:rsidRPr="007A5887">
        <w:rPr>
          <w:rFonts w:ascii="Calibri" w:hAnsi="Calibri" w:cs="Courier New"/>
          <w:bCs/>
          <w:i/>
          <w:sz w:val="24"/>
          <w:szCs w:val="24"/>
        </w:rPr>
        <w:t>(obě strany společně dále též jako „</w:t>
      </w:r>
      <w:r w:rsidRPr="007A5887">
        <w:rPr>
          <w:rFonts w:ascii="Calibri" w:hAnsi="Calibri" w:cs="Courier New"/>
          <w:b/>
          <w:bCs/>
          <w:i/>
          <w:sz w:val="24"/>
          <w:szCs w:val="24"/>
        </w:rPr>
        <w:t>Smluvní strany</w:t>
      </w:r>
      <w:r w:rsidRPr="007A5887">
        <w:rPr>
          <w:rFonts w:ascii="Calibri" w:hAnsi="Calibri" w:cs="Courier New"/>
          <w:bCs/>
          <w:i/>
          <w:sz w:val="24"/>
          <w:szCs w:val="24"/>
        </w:rPr>
        <w:t>“)</w:t>
      </w:r>
    </w:p>
    <w:p w:rsidR="00477321" w:rsidRPr="007A5887" w:rsidRDefault="00477321" w:rsidP="00477321">
      <w:pPr>
        <w:spacing w:after="120"/>
        <w:jc w:val="center"/>
        <w:rPr>
          <w:rFonts w:ascii="Calibri" w:hAnsi="Calibri"/>
          <w:b/>
          <w:sz w:val="24"/>
          <w:szCs w:val="24"/>
        </w:rPr>
      </w:pPr>
    </w:p>
    <w:p w:rsidR="00477321" w:rsidRPr="007A5887" w:rsidRDefault="00477321" w:rsidP="00477321">
      <w:pPr>
        <w:numPr>
          <w:ilvl w:val="0"/>
          <w:numId w:val="1"/>
        </w:numPr>
        <w:tabs>
          <w:tab w:val="clear" w:pos="360"/>
          <w:tab w:val="num" w:pos="709"/>
        </w:tabs>
        <w:spacing w:after="60" w:line="288" w:lineRule="auto"/>
        <w:ind w:left="709" w:right="-158" w:hanging="709"/>
        <w:jc w:val="both"/>
        <w:rPr>
          <w:rFonts w:ascii="Calibri" w:hAnsi="Calibri"/>
          <w:b/>
          <w:sz w:val="24"/>
          <w:szCs w:val="24"/>
        </w:rPr>
      </w:pPr>
      <w:r w:rsidRPr="007A5887">
        <w:rPr>
          <w:rFonts w:ascii="Calibri" w:hAnsi="Calibri"/>
          <w:b/>
          <w:sz w:val="24"/>
          <w:szCs w:val="24"/>
        </w:rPr>
        <w:t>PREAMBULE</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 xml:space="preserve">Účelem této smlouvy je vznik závazku Zhotovitele, že provede dílo a současně vznik závazku Objednatele, že provedené dílo převezme a za jeho provedení zaplatí sjednanou odměnu, to vše za podmínek dále ve smlouvě sjednaných. </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Pro naplnění účelu této smlouvy jsou smluvní strany povinny vyvinout veškerou potřebnou součinnost a spolupráci a nemařit účel této smlouvy. Smluvní strany jsou povinny vykládat veškerá ujednání této smlouvy tak, aby byl naplněn účel této smlouvy.</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lastRenderedPageBreak/>
        <w:t>Zhotovitel i Objednatel tímto prohlašují, že jsou oprávněni tuto smlouvu uzavřít, že jim není známo, že by uzavřením této smlouvy došlo k jakémukoliv porušení zákonných předpisů či jiných</w:t>
      </w:r>
      <w:r w:rsidR="00E1022B">
        <w:rPr>
          <w:rFonts w:ascii="Calibri" w:hAnsi="Calibri"/>
          <w:sz w:val="24"/>
          <w:szCs w:val="24"/>
        </w:rPr>
        <w:t xml:space="preserve"> současně platných</w:t>
      </w:r>
      <w:r w:rsidRPr="007A5887">
        <w:rPr>
          <w:rFonts w:ascii="Calibri" w:hAnsi="Calibri"/>
          <w:sz w:val="24"/>
          <w:szCs w:val="24"/>
        </w:rPr>
        <w:t xml:space="preserve"> norem. Současně si jsou Zhotovitel i Objednatel vědomi veškerých následků, tj. práv a povinností, plynoucích pro ně z této smlouvy a prohlašují, že jsou schopni jim řádně a včas dostát a nevnímají povinnosti plynoucí pro ně z této smlouvy jako neadekvátní.</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Objednatel tímto prohlašuje, že pokud zákonné nebo jiné normy vyžadují, aby tato smlouva byla schválena dalšími subjekty/orgány, tak k tomuto došlo a smlouva je tak uzavřena platně a účinně.</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Za Zhotovitele i Objednatele podepisují tuto smlouvu osoby oprávněné za ně jednat, čímž vznikají platné a vymahatelné závazky přímo Zhotoviteli a Objednateli.</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Zhotovitel tímto prohlašuje, že disponuje potřebnými vlastnostmi, kapacita</w:t>
      </w:r>
      <w:r w:rsidR="00B9184A">
        <w:rPr>
          <w:rFonts w:ascii="Calibri" w:hAnsi="Calibri"/>
          <w:sz w:val="24"/>
          <w:szCs w:val="24"/>
        </w:rPr>
        <w:t>mi a příslušnými veřejnoprávními</w:t>
      </w:r>
      <w:r w:rsidRPr="007A5887">
        <w:rPr>
          <w:rFonts w:ascii="Calibri" w:hAnsi="Calibri"/>
          <w:sz w:val="24"/>
          <w:szCs w:val="24"/>
        </w:rPr>
        <w:t xml:space="preserve"> povoleními k provedení díla dle této smlouvy a také, že disponuje všemi kvalifikačními a další požadavky a předpoklady, které jsou nutné k provedení díla, přičemž tyto skutečnosti doložil Objednateli před uzavřením této smlouvy. Objednatel tímto výslovně potvrzuje, že výše uvedené skutečnosti mu byly doloženy a že toto prohlášení je pravdivé, což potvrzuje podpisem této smlouvy.</w:t>
      </w:r>
    </w:p>
    <w:p w:rsidR="00477321" w:rsidRPr="007A5887" w:rsidRDefault="00477321" w:rsidP="00477321">
      <w:pPr>
        <w:numPr>
          <w:ilvl w:val="1"/>
          <w:numId w:val="1"/>
        </w:numPr>
        <w:spacing w:after="60" w:line="288" w:lineRule="auto"/>
        <w:ind w:right="-158"/>
        <w:jc w:val="both"/>
        <w:rPr>
          <w:rFonts w:ascii="Calibri" w:hAnsi="Calibri"/>
          <w:b/>
          <w:sz w:val="24"/>
          <w:szCs w:val="24"/>
        </w:rPr>
      </w:pPr>
      <w:r w:rsidRPr="007A5887">
        <w:rPr>
          <w:rFonts w:ascii="Calibri" w:hAnsi="Calibri"/>
          <w:sz w:val="24"/>
          <w:szCs w:val="24"/>
        </w:rPr>
        <w:t>Zhotovitel a Objednatel tímto potvrzují, že se seznámili s projektovou dokumentací k provedení díla a se všemi dalšími podmínkami k provedení díla a nemají vůči nim výhrady.</w:t>
      </w:r>
    </w:p>
    <w:p w:rsidR="00477321" w:rsidRPr="00BF3EC6" w:rsidRDefault="00477321" w:rsidP="00477321">
      <w:pPr>
        <w:spacing w:after="60" w:line="288" w:lineRule="auto"/>
        <w:ind w:left="720" w:right="-158"/>
        <w:jc w:val="both"/>
        <w:rPr>
          <w:rFonts w:ascii="Calibri" w:hAnsi="Calibri"/>
          <w:b/>
          <w:sz w:val="24"/>
          <w:szCs w:val="24"/>
        </w:rPr>
      </w:pPr>
    </w:p>
    <w:p w:rsidR="00477321" w:rsidRPr="00BF3EC6" w:rsidRDefault="00477321" w:rsidP="00477321">
      <w:pPr>
        <w:numPr>
          <w:ilvl w:val="0"/>
          <w:numId w:val="1"/>
        </w:numPr>
        <w:tabs>
          <w:tab w:val="clear" w:pos="360"/>
          <w:tab w:val="num" w:pos="709"/>
        </w:tabs>
        <w:spacing w:after="60" w:line="288" w:lineRule="auto"/>
        <w:ind w:left="709" w:right="-158" w:hanging="709"/>
        <w:jc w:val="both"/>
        <w:rPr>
          <w:rFonts w:ascii="Calibri" w:hAnsi="Calibri"/>
          <w:b/>
          <w:sz w:val="24"/>
          <w:szCs w:val="24"/>
        </w:rPr>
      </w:pPr>
      <w:r w:rsidRPr="00BF3EC6">
        <w:rPr>
          <w:rFonts w:ascii="Calibri" w:hAnsi="Calibri"/>
          <w:b/>
          <w:sz w:val="24"/>
          <w:szCs w:val="24"/>
        </w:rPr>
        <w:t>PŘEDMĚT SMLOUVY, DÍLO</w:t>
      </w:r>
    </w:p>
    <w:p w:rsidR="00477321" w:rsidRPr="00BF3EC6" w:rsidRDefault="00477321" w:rsidP="00477321">
      <w:pPr>
        <w:pStyle w:val="Zkladntext"/>
        <w:numPr>
          <w:ilvl w:val="1"/>
          <w:numId w:val="1"/>
        </w:numPr>
        <w:spacing w:after="60" w:line="288" w:lineRule="auto"/>
        <w:rPr>
          <w:rFonts w:ascii="Calibri" w:hAnsi="Calibri"/>
          <w:szCs w:val="24"/>
        </w:rPr>
      </w:pPr>
      <w:r w:rsidRPr="00BF3EC6">
        <w:rPr>
          <w:rFonts w:ascii="Calibri" w:hAnsi="Calibri"/>
          <w:szCs w:val="24"/>
        </w:rPr>
        <w:t xml:space="preserve">Zhotovitel se zavazuje provést pro Objednatele dílo v rozsahu daném a za podmínek stanovených touto smlouvou. Předmětem smlouvy je realizace stavby: </w:t>
      </w:r>
      <w:r w:rsidR="00852A4F" w:rsidRPr="00BF3EC6">
        <w:rPr>
          <w:rFonts w:ascii="Calibri" w:hAnsi="Calibri"/>
          <w:szCs w:val="24"/>
        </w:rPr>
        <w:t>„</w:t>
      </w:r>
      <w:r w:rsidR="000328D9" w:rsidRPr="00BF3EC6">
        <w:rPr>
          <w:rFonts w:ascii="Calibri" w:hAnsi="Calibri"/>
          <w:szCs w:val="24"/>
        </w:rPr>
        <w:t>Snížení emisí ze spalovacích procesů v objektu Technického dvora Ostrava - Svinov</w:t>
      </w:r>
      <w:r w:rsidR="00852A4F" w:rsidRPr="00BF3EC6">
        <w:rPr>
          <w:rFonts w:ascii="Calibri" w:hAnsi="Calibri"/>
          <w:szCs w:val="24"/>
        </w:rPr>
        <w:t>“</w:t>
      </w:r>
      <w:r w:rsidR="00EF00F9" w:rsidRPr="00BF3EC6">
        <w:rPr>
          <w:rFonts w:ascii="Calibri" w:hAnsi="Calibri"/>
          <w:szCs w:val="24"/>
        </w:rPr>
        <w:t>.</w:t>
      </w:r>
    </w:p>
    <w:p w:rsidR="00477321" w:rsidRPr="00BF3EC6" w:rsidRDefault="00477321" w:rsidP="00477321">
      <w:pPr>
        <w:pStyle w:val="Zkladntext"/>
        <w:numPr>
          <w:ilvl w:val="1"/>
          <w:numId w:val="1"/>
        </w:numPr>
        <w:spacing w:after="60" w:line="288" w:lineRule="auto"/>
        <w:rPr>
          <w:rFonts w:ascii="Calibri" w:hAnsi="Calibri"/>
          <w:szCs w:val="24"/>
        </w:rPr>
      </w:pPr>
      <w:r w:rsidRPr="00BF3EC6">
        <w:rPr>
          <w:rFonts w:ascii="Calibri" w:hAnsi="Calibri"/>
          <w:szCs w:val="24"/>
        </w:rPr>
        <w:t xml:space="preserve">Bližší specifikace díla je uvedena v Projektové dokumentaci, zpracované firmou ASA Expert, a.s. Konečného 12, 710 00 Ostrava, </w:t>
      </w:r>
    </w:p>
    <w:p w:rsidR="00477321" w:rsidRPr="007A5887" w:rsidRDefault="00477321" w:rsidP="0047732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Vedle provedení díla je nedílným obsahem Předmětu smlouvy:</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zpracování dokumentace skutečného provedení díla v listinné podobě v počtu 2 ks </w:t>
      </w:r>
      <w:r w:rsidRPr="007A5887">
        <w:rPr>
          <w:rFonts w:ascii="Calibri" w:hAnsi="Calibri"/>
          <w:sz w:val="24"/>
        </w:rPr>
        <w:br/>
        <w:t xml:space="preserve">a v datové podobě na datovém nosiči v počtu 2 ks,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zajištění veškerých nezbytných průzkumů nutných pro řádné provedení a dokončení díla,</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zřízení, odstranění a zajištění zařízení staveniště včetně napojení na inženýrské sítě,</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zajištění a provedení všech opatření organizačního a stave</w:t>
      </w:r>
      <w:r w:rsidR="00815B71">
        <w:rPr>
          <w:rFonts w:ascii="Calibri" w:hAnsi="Calibri"/>
          <w:sz w:val="24"/>
        </w:rPr>
        <w:t xml:space="preserve">bně technologického charakteru </w:t>
      </w:r>
      <w:r w:rsidRPr="007A5887">
        <w:rPr>
          <w:rFonts w:ascii="Calibri" w:hAnsi="Calibri"/>
          <w:sz w:val="24"/>
        </w:rPr>
        <w:t xml:space="preserve">k řádnému provedení díla,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účast na pravidelných kontrolních dnech stavby,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lastRenderedPageBreak/>
        <w:t xml:space="preserve">veškeré práce a dodávky související s bezpečnostními opatřeními na ochranu osob </w:t>
      </w:r>
      <w:r w:rsidRPr="007A5887">
        <w:rPr>
          <w:rFonts w:ascii="Calibri" w:hAnsi="Calibri"/>
          <w:sz w:val="24"/>
        </w:rPr>
        <w:br/>
        <w:t>a majetku,</w:t>
      </w:r>
    </w:p>
    <w:p w:rsidR="00477321" w:rsidRPr="00463F1D" w:rsidRDefault="00477321" w:rsidP="00477321">
      <w:pPr>
        <w:pStyle w:val="Cislovani3"/>
        <w:numPr>
          <w:ilvl w:val="2"/>
          <w:numId w:val="1"/>
        </w:numPr>
        <w:rPr>
          <w:rFonts w:ascii="Calibri" w:hAnsi="Calibri"/>
          <w:sz w:val="24"/>
        </w:rPr>
      </w:pPr>
      <w:r w:rsidRPr="007A5887">
        <w:rPr>
          <w:rFonts w:ascii="Calibri" w:hAnsi="Calibri"/>
          <w:sz w:val="24"/>
        </w:rPr>
        <w:t>likvidace, odvoz a uložení vybouraných hmot a stavební suti na skládku včetně poplatku za uskladnění v souladu s ustanoveními záko</w:t>
      </w:r>
      <w:r w:rsidR="0053344D">
        <w:rPr>
          <w:rFonts w:ascii="Calibri" w:hAnsi="Calibri"/>
          <w:sz w:val="24"/>
        </w:rPr>
        <w:t xml:space="preserve">na č. 185/2001 Sb., o odpadech </w:t>
      </w:r>
      <w:r w:rsidR="00630A7E" w:rsidRPr="00463F1D">
        <w:rPr>
          <w:rFonts w:ascii="Calibri" w:hAnsi="Calibri"/>
          <w:sz w:val="24"/>
        </w:rPr>
        <w:t>a o změně některých dalších</w:t>
      </w:r>
      <w:r w:rsidR="00955F2E" w:rsidRPr="00463F1D">
        <w:rPr>
          <w:rFonts w:ascii="Calibri" w:hAnsi="Calibri"/>
          <w:sz w:val="24"/>
        </w:rPr>
        <w:t xml:space="preserve"> zákonů, ve znění pozdějších předpisů,</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uvedení všech povrchů dotčených stavbou do původního stavu,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zajištění bezpečnosti práce a ochrany životního prostředí, </w:t>
      </w:r>
    </w:p>
    <w:p w:rsidR="00477321" w:rsidRPr="007A5887" w:rsidRDefault="00477321" w:rsidP="00477321">
      <w:pPr>
        <w:pStyle w:val="Cislovani3"/>
        <w:numPr>
          <w:ilvl w:val="2"/>
          <w:numId w:val="1"/>
        </w:numPr>
        <w:rPr>
          <w:rFonts w:ascii="Calibri" w:hAnsi="Calibri"/>
          <w:sz w:val="24"/>
        </w:rPr>
      </w:pPr>
      <w:r w:rsidRPr="007A5887">
        <w:rPr>
          <w:rFonts w:ascii="Calibri" w:hAnsi="Calibri"/>
          <w:sz w:val="24"/>
        </w:rPr>
        <w:t xml:space="preserve">projednání a zajištění případného zvláštního užívání komunikací a veřejných ploch včetně úhrady vyměřených poplatků a nájemného, </w:t>
      </w:r>
    </w:p>
    <w:p w:rsidR="00477321" w:rsidRPr="007A5887" w:rsidRDefault="00225CC3" w:rsidP="00477321">
      <w:pPr>
        <w:pStyle w:val="Cislovani3"/>
        <w:numPr>
          <w:ilvl w:val="2"/>
          <w:numId w:val="1"/>
        </w:numPr>
        <w:rPr>
          <w:rFonts w:ascii="Calibri" w:hAnsi="Calibri"/>
          <w:sz w:val="24"/>
        </w:rPr>
      </w:pPr>
      <w:r>
        <w:rPr>
          <w:rFonts w:ascii="Calibri" w:hAnsi="Calibri"/>
          <w:sz w:val="24"/>
        </w:rPr>
        <w:t>provedení přejímky stavby.</w:t>
      </w:r>
      <w:r w:rsidR="00477321" w:rsidRPr="007A5887">
        <w:rPr>
          <w:rFonts w:ascii="Calibri" w:hAnsi="Calibri"/>
          <w:sz w:val="24"/>
        </w:rPr>
        <w:t xml:space="preserve"> </w:t>
      </w:r>
    </w:p>
    <w:p w:rsidR="00815B71" w:rsidRDefault="00955F2E" w:rsidP="00955F2E">
      <w:pPr>
        <w:pStyle w:val="Cislovani3"/>
        <w:numPr>
          <w:ilvl w:val="0"/>
          <w:numId w:val="0"/>
        </w:numPr>
        <w:rPr>
          <w:rFonts w:ascii="Calibri" w:hAnsi="Calibri"/>
          <w:sz w:val="24"/>
        </w:rPr>
      </w:pPr>
      <w:r w:rsidRPr="00463F1D">
        <w:rPr>
          <w:rFonts w:ascii="Calibri" w:hAnsi="Calibri"/>
          <w:sz w:val="24"/>
        </w:rPr>
        <w:t>2.3.12</w:t>
      </w:r>
      <w:r>
        <w:rPr>
          <w:rFonts w:ascii="Calibri" w:hAnsi="Calibri"/>
          <w:color w:val="00B0F0"/>
          <w:sz w:val="24"/>
        </w:rPr>
        <w:t xml:space="preserve"> </w:t>
      </w:r>
      <w:r w:rsidR="00815B71">
        <w:rPr>
          <w:rFonts w:ascii="Calibri" w:hAnsi="Calibri"/>
          <w:sz w:val="24"/>
        </w:rPr>
        <w:t>Z</w:t>
      </w:r>
      <w:r w:rsidR="00477321" w:rsidRPr="00815B71">
        <w:rPr>
          <w:rFonts w:ascii="Calibri" w:hAnsi="Calibri"/>
          <w:sz w:val="24"/>
        </w:rPr>
        <w:t xml:space="preserve">ajištění všech nezbytných zkoušek, atestů a revizí podle ČSN a případných jiných </w:t>
      </w:r>
      <w:r>
        <w:rPr>
          <w:rFonts w:ascii="Calibri" w:hAnsi="Calibri"/>
          <w:sz w:val="24"/>
        </w:rPr>
        <w:t xml:space="preserve">   </w:t>
      </w:r>
      <w:r w:rsidR="00477321" w:rsidRPr="00815B71">
        <w:rPr>
          <w:rFonts w:ascii="Calibri" w:hAnsi="Calibri"/>
          <w:sz w:val="24"/>
        </w:rPr>
        <w:t>právních nebo technických předpisů platných v době provádění a předání díla, kterými bude prokázáno dosažení předepsané kvality a předepsaných technických parametrů díla, péče o nepředané objekty a konstrukce stavby, jej</w:t>
      </w:r>
      <w:r w:rsidR="00815B71" w:rsidRPr="00815B71">
        <w:rPr>
          <w:rFonts w:ascii="Calibri" w:hAnsi="Calibri"/>
          <w:sz w:val="24"/>
        </w:rPr>
        <w:t>ich ošetřování, pojištění atd.</w:t>
      </w:r>
    </w:p>
    <w:p w:rsidR="00477321" w:rsidRPr="007A5887" w:rsidRDefault="00477321" w:rsidP="0047732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Jakékoliv změny Předmětu smlouvy v důsledku změny právních předpisů či následných požadavků Smluvních stran musí být zapracovány do Projektové dokumentace a musí být písemně odsouhlaseny Smluvními stranami jako dodatky k této smlouvě. Zapracování těchto změn do Projektové dokumentace je povinen zajistit Objednatel na své náklady.</w:t>
      </w:r>
    </w:p>
    <w:p w:rsidR="00477321" w:rsidRPr="007A5887" w:rsidRDefault="00477321" w:rsidP="0047732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tímto zavazuje, že řádně, včas a v požadované kvalitě provede Dílo na své nebezpečí.</w:t>
      </w:r>
    </w:p>
    <w:p w:rsidR="00477321" w:rsidRPr="007A5887" w:rsidRDefault="00477321" w:rsidP="0047732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Objednatel se tímto zavazuje, že řádně a včas uhradí dále ve smlouvě sjednanou odměnu za provedení Díla a provedené Dílo převezme.</w:t>
      </w:r>
    </w:p>
    <w:p w:rsidR="00D9275B" w:rsidRPr="007A5887" w:rsidRDefault="00E94948" w:rsidP="00477321">
      <w:pPr>
        <w:pStyle w:val="Zkladntext"/>
        <w:widowControl w:val="0"/>
        <w:snapToGrid w:val="0"/>
        <w:spacing w:after="60" w:line="288" w:lineRule="auto"/>
        <w:ind w:left="720"/>
        <w:rPr>
          <w:rFonts w:ascii="Calibri" w:hAnsi="Calibri"/>
          <w:color w:val="FF0000"/>
          <w:szCs w:val="24"/>
        </w:rPr>
      </w:pPr>
      <w:r>
        <w:rPr>
          <w:rFonts w:ascii="Calibri" w:hAnsi="Calibri"/>
          <w:color w:val="FF0000"/>
          <w:szCs w:val="24"/>
        </w:rPr>
        <w:br w:type="page"/>
      </w:r>
    </w:p>
    <w:p w:rsidR="00D9275B" w:rsidRPr="007A5887" w:rsidRDefault="00D9275B" w:rsidP="00D9275B">
      <w:pPr>
        <w:pStyle w:val="Zkladntext"/>
        <w:numPr>
          <w:ilvl w:val="0"/>
          <w:numId w:val="1"/>
        </w:numPr>
        <w:tabs>
          <w:tab w:val="clear" w:pos="360"/>
          <w:tab w:val="num" w:pos="709"/>
        </w:tabs>
        <w:spacing w:after="60" w:line="288" w:lineRule="auto"/>
        <w:ind w:left="709" w:hanging="709"/>
        <w:rPr>
          <w:rFonts w:ascii="Calibri" w:hAnsi="Calibri"/>
          <w:b/>
          <w:bCs/>
          <w:szCs w:val="24"/>
        </w:rPr>
      </w:pPr>
      <w:r w:rsidRPr="007A5887">
        <w:rPr>
          <w:rFonts w:ascii="Calibri" w:hAnsi="Calibri"/>
          <w:b/>
          <w:bCs/>
          <w:szCs w:val="24"/>
        </w:rPr>
        <w:lastRenderedPageBreak/>
        <w:t>CENA  DÍLA</w:t>
      </w:r>
    </w:p>
    <w:p w:rsidR="007E5EAA" w:rsidRDefault="007E5EAA" w:rsidP="007E5EAA">
      <w:pPr>
        <w:numPr>
          <w:ilvl w:val="1"/>
          <w:numId w:val="1"/>
        </w:numPr>
        <w:spacing w:after="60" w:line="288" w:lineRule="auto"/>
        <w:ind w:left="709" w:hanging="709"/>
        <w:jc w:val="both"/>
        <w:rPr>
          <w:rFonts w:ascii="Calibri" w:hAnsi="Calibri"/>
          <w:sz w:val="24"/>
          <w:szCs w:val="24"/>
        </w:rPr>
      </w:pPr>
      <w:r w:rsidRPr="004B2713">
        <w:rPr>
          <w:rFonts w:ascii="Calibri" w:hAnsi="Calibri"/>
          <w:sz w:val="24"/>
          <w:szCs w:val="24"/>
        </w:rPr>
        <w:t>Cena za provedení díla je cenou smluvní a činí dle Oce</w:t>
      </w:r>
      <w:r w:rsidR="00E94948">
        <w:rPr>
          <w:rFonts w:ascii="Calibri" w:hAnsi="Calibri"/>
          <w:sz w:val="24"/>
          <w:szCs w:val="24"/>
        </w:rPr>
        <w:t>nění prací a dodávek – rozpočtu:</w:t>
      </w:r>
    </w:p>
    <w:p w:rsidR="00E94948" w:rsidRPr="00E94948" w:rsidRDefault="00E94948" w:rsidP="00E94948">
      <w:pPr>
        <w:numPr>
          <w:ilvl w:val="2"/>
          <w:numId w:val="1"/>
        </w:numPr>
        <w:spacing w:after="60" w:line="288" w:lineRule="auto"/>
        <w:jc w:val="both"/>
        <w:rPr>
          <w:rFonts w:ascii="Calibri" w:hAnsi="Calibri"/>
          <w:sz w:val="24"/>
          <w:szCs w:val="24"/>
        </w:rPr>
      </w:pPr>
      <w:r w:rsidRPr="00E94948">
        <w:rPr>
          <w:rFonts w:ascii="Calibri" w:hAnsi="Calibri"/>
          <w:sz w:val="24"/>
          <w:szCs w:val="24"/>
        </w:rPr>
        <w:t>Zdroj tepla a otopná soustava</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xml:space="preserve">- cena bez </w:t>
      </w:r>
      <w:proofErr w:type="gramStart"/>
      <w:r w:rsidRPr="00E94948">
        <w:rPr>
          <w:rFonts w:ascii="Calibri" w:hAnsi="Calibri"/>
          <w:sz w:val="24"/>
          <w:szCs w:val="24"/>
        </w:rPr>
        <w:t xml:space="preserve">DPH             </w:t>
      </w:r>
      <w:r w:rsidR="007652D5">
        <w:rPr>
          <w:rFonts w:ascii="Calibri" w:hAnsi="Calibri"/>
          <w:sz w:val="24"/>
          <w:szCs w:val="24"/>
        </w:rPr>
        <w:t xml:space="preserve">           1.383.009,00</w:t>
      </w:r>
      <w:proofErr w:type="gramEnd"/>
      <w:r w:rsidRPr="00E94948">
        <w:rPr>
          <w:rFonts w:ascii="Calibri" w:hAnsi="Calibri"/>
          <w:sz w:val="24"/>
          <w:szCs w:val="24"/>
        </w:rPr>
        <w:t xml:space="preserve"> Kč </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DPH</w:t>
      </w:r>
      <w:r w:rsidR="00B00FCA">
        <w:rPr>
          <w:rFonts w:ascii="Calibri" w:hAnsi="Calibri"/>
          <w:sz w:val="24"/>
          <w:szCs w:val="24"/>
        </w:rPr>
        <w:t xml:space="preserve"> </w:t>
      </w:r>
      <w:proofErr w:type="gramStart"/>
      <w:r w:rsidR="00B00FCA">
        <w:rPr>
          <w:rFonts w:ascii="Calibri" w:hAnsi="Calibri"/>
          <w:sz w:val="24"/>
          <w:szCs w:val="24"/>
        </w:rPr>
        <w:t>21%</w:t>
      </w:r>
      <w:r w:rsidRPr="00E94948">
        <w:rPr>
          <w:rFonts w:ascii="Calibri" w:hAnsi="Calibri"/>
          <w:sz w:val="24"/>
          <w:szCs w:val="24"/>
        </w:rPr>
        <w:t xml:space="preserve">                                  </w:t>
      </w:r>
      <w:r w:rsidR="007652D5">
        <w:rPr>
          <w:rFonts w:ascii="Calibri" w:hAnsi="Calibri"/>
          <w:sz w:val="24"/>
          <w:szCs w:val="24"/>
        </w:rPr>
        <w:t>290.432,00</w:t>
      </w:r>
      <w:proofErr w:type="gramEnd"/>
      <w:r w:rsidRPr="00E94948">
        <w:rPr>
          <w:rFonts w:ascii="Calibri" w:hAnsi="Calibri"/>
          <w:sz w:val="24"/>
          <w:szCs w:val="24"/>
        </w:rPr>
        <w:t xml:space="preserve"> Kč</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cena celkem s </w:t>
      </w:r>
      <w:proofErr w:type="gramStart"/>
      <w:r w:rsidRPr="00E94948">
        <w:rPr>
          <w:rFonts w:ascii="Calibri" w:hAnsi="Calibri"/>
          <w:sz w:val="24"/>
          <w:szCs w:val="24"/>
        </w:rPr>
        <w:t xml:space="preserve">DPH               </w:t>
      </w:r>
      <w:r w:rsidR="007652D5">
        <w:rPr>
          <w:rFonts w:ascii="Calibri" w:hAnsi="Calibri"/>
          <w:sz w:val="24"/>
          <w:szCs w:val="24"/>
        </w:rPr>
        <w:t>1.673.441,00</w:t>
      </w:r>
      <w:proofErr w:type="gramEnd"/>
      <w:r w:rsidRPr="00E94948">
        <w:rPr>
          <w:rFonts w:ascii="Calibri" w:hAnsi="Calibri"/>
          <w:sz w:val="24"/>
          <w:szCs w:val="24"/>
        </w:rPr>
        <w:t xml:space="preserve"> Kč</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Rezerva na vícepráce dle čl. 3.6 Smlouvy ve výši 4% nabídkové ceny</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xml:space="preserve">- rezerva bez </w:t>
      </w:r>
      <w:proofErr w:type="gramStart"/>
      <w:r w:rsidRPr="00E94948">
        <w:rPr>
          <w:rFonts w:ascii="Calibri" w:hAnsi="Calibri"/>
          <w:sz w:val="24"/>
          <w:szCs w:val="24"/>
        </w:rPr>
        <w:t xml:space="preserve">DPH                         </w:t>
      </w:r>
      <w:r w:rsidR="007652D5">
        <w:rPr>
          <w:rFonts w:ascii="Calibri" w:hAnsi="Calibri"/>
          <w:sz w:val="24"/>
          <w:szCs w:val="24"/>
        </w:rPr>
        <w:t>55.320,00</w:t>
      </w:r>
      <w:proofErr w:type="gramEnd"/>
      <w:r w:rsidRPr="00E94948">
        <w:rPr>
          <w:rFonts w:ascii="Calibri" w:hAnsi="Calibri"/>
          <w:sz w:val="24"/>
          <w:szCs w:val="24"/>
        </w:rPr>
        <w:t xml:space="preserve"> Kč</w:t>
      </w:r>
    </w:p>
    <w:p w:rsidR="007E5EAA" w:rsidRPr="00E94948" w:rsidRDefault="00B00FCA" w:rsidP="007E5EAA">
      <w:pPr>
        <w:spacing w:after="60" w:line="288" w:lineRule="auto"/>
        <w:ind w:left="709"/>
        <w:jc w:val="both"/>
        <w:rPr>
          <w:rFonts w:ascii="Calibri" w:hAnsi="Calibri"/>
          <w:sz w:val="24"/>
          <w:szCs w:val="24"/>
        </w:rPr>
      </w:pPr>
      <w:r>
        <w:rPr>
          <w:rFonts w:ascii="Calibri" w:hAnsi="Calibri"/>
          <w:sz w:val="24"/>
          <w:szCs w:val="24"/>
        </w:rPr>
        <w:t xml:space="preserve">- DPH </w:t>
      </w:r>
      <w:proofErr w:type="gramStart"/>
      <w:r>
        <w:rPr>
          <w:rFonts w:ascii="Calibri" w:hAnsi="Calibri"/>
          <w:sz w:val="24"/>
          <w:szCs w:val="24"/>
        </w:rPr>
        <w:t>21%</w:t>
      </w:r>
      <w:r w:rsidR="007E5EAA" w:rsidRPr="00E94948">
        <w:rPr>
          <w:rFonts w:ascii="Calibri" w:hAnsi="Calibri"/>
          <w:sz w:val="24"/>
          <w:szCs w:val="24"/>
        </w:rPr>
        <w:t xml:space="preserve">                                     </w:t>
      </w:r>
      <w:r w:rsidR="007652D5">
        <w:rPr>
          <w:rFonts w:ascii="Calibri" w:hAnsi="Calibri"/>
          <w:sz w:val="24"/>
          <w:szCs w:val="24"/>
        </w:rPr>
        <w:t>11.617,00</w:t>
      </w:r>
      <w:proofErr w:type="gramEnd"/>
      <w:r w:rsidR="007652D5">
        <w:rPr>
          <w:rFonts w:ascii="Calibri" w:hAnsi="Calibri"/>
          <w:sz w:val="24"/>
          <w:szCs w:val="24"/>
        </w:rPr>
        <w:t xml:space="preserve"> </w:t>
      </w:r>
      <w:r w:rsidR="007E5EAA" w:rsidRPr="00E94948">
        <w:rPr>
          <w:rFonts w:ascii="Calibri" w:hAnsi="Calibri"/>
          <w:sz w:val="24"/>
          <w:szCs w:val="24"/>
        </w:rPr>
        <w:t>Kč</w:t>
      </w:r>
    </w:p>
    <w:p w:rsidR="007E5EAA" w:rsidRPr="00E94948" w:rsidRDefault="007E5EAA" w:rsidP="007E5EAA">
      <w:pPr>
        <w:spacing w:after="60" w:line="288" w:lineRule="auto"/>
        <w:ind w:left="709"/>
        <w:jc w:val="both"/>
        <w:rPr>
          <w:rFonts w:ascii="Calibri" w:hAnsi="Calibri"/>
          <w:sz w:val="24"/>
          <w:szCs w:val="24"/>
        </w:rPr>
      </w:pPr>
      <w:r w:rsidRPr="00E94948">
        <w:rPr>
          <w:rFonts w:ascii="Calibri" w:hAnsi="Calibri"/>
          <w:sz w:val="24"/>
          <w:szCs w:val="24"/>
        </w:rPr>
        <w:t>- rezerva celkem s </w:t>
      </w:r>
      <w:proofErr w:type="gramStart"/>
      <w:r w:rsidRPr="00E94948">
        <w:rPr>
          <w:rFonts w:ascii="Calibri" w:hAnsi="Calibri"/>
          <w:sz w:val="24"/>
          <w:szCs w:val="24"/>
        </w:rPr>
        <w:t xml:space="preserve">DPH                 </w:t>
      </w:r>
      <w:r w:rsidR="007652D5">
        <w:rPr>
          <w:rFonts w:ascii="Calibri" w:hAnsi="Calibri"/>
          <w:sz w:val="24"/>
          <w:szCs w:val="24"/>
        </w:rPr>
        <w:t>66.937,00</w:t>
      </w:r>
      <w:proofErr w:type="gramEnd"/>
      <w:r w:rsidR="007652D5">
        <w:rPr>
          <w:rFonts w:ascii="Calibri" w:hAnsi="Calibri"/>
          <w:sz w:val="24"/>
          <w:szCs w:val="24"/>
        </w:rPr>
        <w:t xml:space="preserve"> Kč</w:t>
      </w:r>
    </w:p>
    <w:p w:rsidR="00E94948" w:rsidRPr="00E94948" w:rsidRDefault="00E94948" w:rsidP="00E94948">
      <w:pPr>
        <w:numPr>
          <w:ilvl w:val="2"/>
          <w:numId w:val="1"/>
        </w:numPr>
        <w:spacing w:after="60" w:line="288" w:lineRule="auto"/>
        <w:jc w:val="both"/>
        <w:rPr>
          <w:rFonts w:ascii="Calibri" w:hAnsi="Calibri"/>
          <w:sz w:val="24"/>
          <w:szCs w:val="24"/>
        </w:rPr>
      </w:pPr>
      <w:r w:rsidRPr="00E94948">
        <w:rPr>
          <w:rFonts w:ascii="Calibri" w:hAnsi="Calibri"/>
          <w:sz w:val="24"/>
          <w:szCs w:val="24"/>
        </w:rPr>
        <w:t>Zateplení</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xml:space="preserve">- cena bez </w:t>
      </w:r>
      <w:proofErr w:type="gramStart"/>
      <w:r w:rsidRPr="00E94948">
        <w:rPr>
          <w:rFonts w:ascii="Calibri" w:hAnsi="Calibri"/>
          <w:sz w:val="24"/>
          <w:szCs w:val="24"/>
        </w:rPr>
        <w:t xml:space="preserve">DPH                    </w:t>
      </w:r>
      <w:r w:rsidR="00907F83">
        <w:rPr>
          <w:rFonts w:ascii="Calibri" w:hAnsi="Calibri"/>
          <w:sz w:val="24"/>
          <w:szCs w:val="24"/>
        </w:rPr>
        <w:t xml:space="preserve"> </w:t>
      </w:r>
      <w:r w:rsidRPr="00E94948">
        <w:rPr>
          <w:rFonts w:ascii="Calibri" w:hAnsi="Calibri"/>
          <w:sz w:val="24"/>
          <w:szCs w:val="24"/>
        </w:rPr>
        <w:t xml:space="preserve">   </w:t>
      </w:r>
      <w:r w:rsidR="007652D5">
        <w:rPr>
          <w:rFonts w:ascii="Calibri" w:hAnsi="Calibri"/>
          <w:sz w:val="24"/>
          <w:szCs w:val="24"/>
        </w:rPr>
        <w:t xml:space="preserve"> 2.191.657,00</w:t>
      </w:r>
      <w:proofErr w:type="gramEnd"/>
      <w:r w:rsidR="007652D5">
        <w:rPr>
          <w:rFonts w:ascii="Calibri" w:hAnsi="Calibri"/>
          <w:sz w:val="24"/>
          <w:szCs w:val="24"/>
        </w:rPr>
        <w:t xml:space="preserve"> </w:t>
      </w:r>
      <w:r w:rsidRPr="00E94948">
        <w:rPr>
          <w:rFonts w:ascii="Calibri" w:hAnsi="Calibri"/>
          <w:sz w:val="24"/>
          <w:szCs w:val="24"/>
        </w:rPr>
        <w:t xml:space="preserve">Kč </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xml:space="preserve">- DPH </w:t>
      </w:r>
      <w:proofErr w:type="gramStart"/>
      <w:r w:rsidR="00B00FCA">
        <w:rPr>
          <w:rFonts w:ascii="Calibri" w:hAnsi="Calibri"/>
          <w:sz w:val="24"/>
          <w:szCs w:val="24"/>
        </w:rPr>
        <w:t>21%</w:t>
      </w:r>
      <w:r w:rsidRPr="00E94948">
        <w:rPr>
          <w:rFonts w:ascii="Calibri" w:hAnsi="Calibri"/>
          <w:sz w:val="24"/>
          <w:szCs w:val="24"/>
        </w:rPr>
        <w:t xml:space="preserve">                          </w:t>
      </w:r>
      <w:r w:rsidR="00907F83">
        <w:rPr>
          <w:rFonts w:ascii="Calibri" w:hAnsi="Calibri"/>
          <w:sz w:val="24"/>
          <w:szCs w:val="24"/>
        </w:rPr>
        <w:t xml:space="preserve"> </w:t>
      </w:r>
      <w:r w:rsidRPr="00E94948">
        <w:rPr>
          <w:rFonts w:ascii="Calibri" w:hAnsi="Calibri"/>
          <w:sz w:val="24"/>
          <w:szCs w:val="24"/>
        </w:rPr>
        <w:t xml:space="preserve">        </w:t>
      </w:r>
      <w:r w:rsidR="007652D5">
        <w:rPr>
          <w:rFonts w:ascii="Calibri" w:hAnsi="Calibri"/>
          <w:sz w:val="24"/>
          <w:szCs w:val="24"/>
        </w:rPr>
        <w:t>460.248,00</w:t>
      </w:r>
      <w:proofErr w:type="gramEnd"/>
      <w:r w:rsidR="007652D5">
        <w:rPr>
          <w:rFonts w:ascii="Calibri" w:hAnsi="Calibri"/>
          <w:sz w:val="24"/>
          <w:szCs w:val="24"/>
        </w:rPr>
        <w:t xml:space="preserve"> </w:t>
      </w:r>
      <w:r w:rsidRPr="00E94948">
        <w:rPr>
          <w:rFonts w:ascii="Calibri" w:hAnsi="Calibri"/>
          <w:sz w:val="24"/>
          <w:szCs w:val="24"/>
        </w:rPr>
        <w:t>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cena celkem s </w:t>
      </w:r>
      <w:proofErr w:type="gramStart"/>
      <w:r w:rsidRPr="00E94948">
        <w:rPr>
          <w:rFonts w:ascii="Calibri" w:hAnsi="Calibri"/>
          <w:sz w:val="24"/>
          <w:szCs w:val="24"/>
        </w:rPr>
        <w:t xml:space="preserve">DPH          </w:t>
      </w:r>
      <w:r w:rsidR="00907F83">
        <w:rPr>
          <w:rFonts w:ascii="Calibri" w:hAnsi="Calibri"/>
          <w:sz w:val="24"/>
          <w:szCs w:val="24"/>
        </w:rPr>
        <w:t xml:space="preserve"> </w:t>
      </w:r>
      <w:r w:rsidRPr="00E94948">
        <w:rPr>
          <w:rFonts w:ascii="Calibri" w:hAnsi="Calibri"/>
          <w:sz w:val="24"/>
          <w:szCs w:val="24"/>
        </w:rPr>
        <w:t xml:space="preserve">     </w:t>
      </w:r>
      <w:r w:rsidR="00907F83">
        <w:rPr>
          <w:rFonts w:ascii="Calibri" w:hAnsi="Calibri"/>
          <w:sz w:val="24"/>
          <w:szCs w:val="24"/>
        </w:rPr>
        <w:t>2.651.905,00</w:t>
      </w:r>
      <w:proofErr w:type="gramEnd"/>
      <w:r w:rsidR="00907F83">
        <w:rPr>
          <w:rFonts w:ascii="Calibri" w:hAnsi="Calibri"/>
          <w:sz w:val="24"/>
          <w:szCs w:val="24"/>
        </w:rPr>
        <w:t xml:space="preserve"> </w:t>
      </w:r>
      <w:r w:rsidRPr="00E94948">
        <w:rPr>
          <w:rFonts w:ascii="Calibri" w:hAnsi="Calibri"/>
          <w:sz w:val="24"/>
          <w:szCs w:val="24"/>
        </w:rPr>
        <w:t>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Rezerva na vícepráce dle čl. 3.6 Smlouvy ve výši 4% nabídkové ceny</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xml:space="preserve">- rezerva bez </w:t>
      </w:r>
      <w:proofErr w:type="gramStart"/>
      <w:r w:rsidRPr="00E94948">
        <w:rPr>
          <w:rFonts w:ascii="Calibri" w:hAnsi="Calibri"/>
          <w:sz w:val="24"/>
          <w:szCs w:val="24"/>
        </w:rPr>
        <w:t xml:space="preserve">DPH                        </w:t>
      </w:r>
      <w:r w:rsidR="00907F83">
        <w:rPr>
          <w:rFonts w:ascii="Calibri" w:hAnsi="Calibri"/>
          <w:sz w:val="24"/>
          <w:szCs w:val="24"/>
        </w:rPr>
        <w:t>87.66</w:t>
      </w:r>
      <w:r w:rsidR="005F3594">
        <w:rPr>
          <w:rFonts w:ascii="Calibri" w:hAnsi="Calibri"/>
          <w:sz w:val="24"/>
          <w:szCs w:val="24"/>
        </w:rPr>
        <w:t>6</w:t>
      </w:r>
      <w:r w:rsidR="00907F83">
        <w:rPr>
          <w:rFonts w:ascii="Calibri" w:hAnsi="Calibri"/>
          <w:sz w:val="24"/>
          <w:szCs w:val="24"/>
        </w:rPr>
        <w:t>,00</w:t>
      </w:r>
      <w:proofErr w:type="gramEnd"/>
      <w:r w:rsidRPr="00E94948">
        <w:rPr>
          <w:rFonts w:ascii="Calibri" w:hAnsi="Calibri"/>
          <w:sz w:val="24"/>
          <w:szCs w:val="24"/>
        </w:rPr>
        <w:t xml:space="preserve">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xml:space="preserve">- DPH </w:t>
      </w:r>
      <w:proofErr w:type="gramStart"/>
      <w:r w:rsidR="00B00FCA">
        <w:rPr>
          <w:rFonts w:ascii="Calibri" w:hAnsi="Calibri"/>
          <w:sz w:val="24"/>
          <w:szCs w:val="24"/>
        </w:rPr>
        <w:t>21%</w:t>
      </w:r>
      <w:r w:rsidRPr="00E94948">
        <w:rPr>
          <w:rFonts w:ascii="Calibri" w:hAnsi="Calibri"/>
          <w:sz w:val="24"/>
          <w:szCs w:val="24"/>
        </w:rPr>
        <w:t xml:space="preserve">                                   </w:t>
      </w:r>
      <w:r w:rsidR="00907F83">
        <w:rPr>
          <w:rFonts w:ascii="Calibri" w:hAnsi="Calibri"/>
          <w:sz w:val="24"/>
          <w:szCs w:val="24"/>
        </w:rPr>
        <w:t xml:space="preserve"> 18.4</w:t>
      </w:r>
      <w:r w:rsidR="005F3594">
        <w:rPr>
          <w:rFonts w:ascii="Calibri" w:hAnsi="Calibri"/>
          <w:sz w:val="24"/>
          <w:szCs w:val="24"/>
        </w:rPr>
        <w:t>10</w:t>
      </w:r>
      <w:r w:rsidR="00907F83">
        <w:rPr>
          <w:rFonts w:ascii="Calibri" w:hAnsi="Calibri"/>
          <w:sz w:val="24"/>
          <w:szCs w:val="24"/>
        </w:rPr>
        <w:t>,00</w:t>
      </w:r>
      <w:proofErr w:type="gramEnd"/>
      <w:r w:rsidRPr="00E94948">
        <w:rPr>
          <w:rFonts w:ascii="Calibri" w:hAnsi="Calibri"/>
          <w:sz w:val="24"/>
          <w:szCs w:val="24"/>
        </w:rPr>
        <w:t xml:space="preserve">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reze</w:t>
      </w:r>
      <w:r w:rsidR="00907F83">
        <w:rPr>
          <w:rFonts w:ascii="Calibri" w:hAnsi="Calibri"/>
          <w:sz w:val="24"/>
          <w:szCs w:val="24"/>
        </w:rPr>
        <w:t>rva celkem s </w:t>
      </w:r>
      <w:proofErr w:type="gramStart"/>
      <w:r w:rsidR="00907F83">
        <w:rPr>
          <w:rFonts w:ascii="Calibri" w:hAnsi="Calibri"/>
          <w:sz w:val="24"/>
          <w:szCs w:val="24"/>
        </w:rPr>
        <w:t>DPH              106.07</w:t>
      </w:r>
      <w:r w:rsidR="005F3594">
        <w:rPr>
          <w:rFonts w:ascii="Calibri" w:hAnsi="Calibri"/>
          <w:sz w:val="24"/>
          <w:szCs w:val="24"/>
        </w:rPr>
        <w:t>6</w:t>
      </w:r>
      <w:r w:rsidR="00907F83">
        <w:rPr>
          <w:rFonts w:ascii="Calibri" w:hAnsi="Calibri"/>
          <w:sz w:val="24"/>
          <w:szCs w:val="24"/>
        </w:rPr>
        <w:t>,00</w:t>
      </w:r>
      <w:proofErr w:type="gramEnd"/>
      <w:r w:rsidR="00907F83">
        <w:rPr>
          <w:rFonts w:ascii="Calibri" w:hAnsi="Calibri"/>
          <w:sz w:val="24"/>
          <w:szCs w:val="24"/>
        </w:rPr>
        <w:t xml:space="preserve"> </w:t>
      </w:r>
      <w:r w:rsidRPr="00E94948">
        <w:rPr>
          <w:rFonts w:ascii="Calibri" w:hAnsi="Calibri"/>
          <w:sz w:val="24"/>
          <w:szCs w:val="24"/>
        </w:rPr>
        <w:t>Kč</w:t>
      </w:r>
    </w:p>
    <w:p w:rsidR="00E94948" w:rsidRPr="00E94948" w:rsidRDefault="00E94948" w:rsidP="00E94948">
      <w:pPr>
        <w:numPr>
          <w:ilvl w:val="2"/>
          <w:numId w:val="1"/>
        </w:numPr>
        <w:spacing w:after="60" w:line="288" w:lineRule="auto"/>
        <w:jc w:val="both"/>
        <w:rPr>
          <w:rFonts w:ascii="Calibri" w:hAnsi="Calibri"/>
          <w:sz w:val="24"/>
          <w:szCs w:val="24"/>
        </w:rPr>
      </w:pPr>
      <w:r w:rsidRPr="00E94948">
        <w:rPr>
          <w:rFonts w:ascii="Calibri" w:hAnsi="Calibri"/>
          <w:sz w:val="24"/>
          <w:szCs w:val="24"/>
        </w:rPr>
        <w:t>Celkem</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xml:space="preserve">- cena bez </w:t>
      </w:r>
      <w:proofErr w:type="gramStart"/>
      <w:r w:rsidRPr="00E94948">
        <w:rPr>
          <w:rFonts w:ascii="Calibri" w:hAnsi="Calibri"/>
          <w:sz w:val="24"/>
          <w:szCs w:val="24"/>
        </w:rPr>
        <w:t xml:space="preserve">DPH                         </w:t>
      </w:r>
      <w:r w:rsidR="00C4059A">
        <w:rPr>
          <w:rFonts w:ascii="Calibri" w:hAnsi="Calibri"/>
          <w:sz w:val="24"/>
          <w:szCs w:val="24"/>
        </w:rPr>
        <w:t>3.574.</w:t>
      </w:r>
      <w:r w:rsidR="005F3594">
        <w:rPr>
          <w:rFonts w:ascii="Calibri" w:hAnsi="Calibri"/>
          <w:sz w:val="24"/>
          <w:szCs w:val="24"/>
        </w:rPr>
        <w:t>66</w:t>
      </w:r>
      <w:r w:rsidR="00C4059A">
        <w:rPr>
          <w:rFonts w:ascii="Calibri" w:hAnsi="Calibri"/>
          <w:sz w:val="24"/>
          <w:szCs w:val="24"/>
        </w:rPr>
        <w:t>6,00</w:t>
      </w:r>
      <w:proofErr w:type="gramEnd"/>
      <w:r w:rsidRPr="00E94948">
        <w:rPr>
          <w:rFonts w:ascii="Calibri" w:hAnsi="Calibri"/>
          <w:sz w:val="24"/>
          <w:szCs w:val="24"/>
        </w:rPr>
        <w:t xml:space="preserve"> Kč </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xml:space="preserve">- DPH </w:t>
      </w:r>
      <w:proofErr w:type="gramStart"/>
      <w:r w:rsidR="00B00FCA">
        <w:rPr>
          <w:rFonts w:ascii="Calibri" w:hAnsi="Calibri"/>
          <w:sz w:val="24"/>
          <w:szCs w:val="24"/>
        </w:rPr>
        <w:t>21%</w:t>
      </w:r>
      <w:r w:rsidRPr="00E94948">
        <w:rPr>
          <w:rFonts w:ascii="Calibri" w:hAnsi="Calibri"/>
          <w:sz w:val="24"/>
          <w:szCs w:val="24"/>
        </w:rPr>
        <w:t xml:space="preserve">     </w:t>
      </w:r>
      <w:r w:rsidR="00C4059A">
        <w:rPr>
          <w:rFonts w:ascii="Calibri" w:hAnsi="Calibri"/>
          <w:sz w:val="24"/>
          <w:szCs w:val="24"/>
        </w:rPr>
        <w:t xml:space="preserve">                              750.6</w:t>
      </w:r>
      <w:r w:rsidR="005F3594">
        <w:rPr>
          <w:rFonts w:ascii="Calibri" w:hAnsi="Calibri"/>
          <w:sz w:val="24"/>
          <w:szCs w:val="24"/>
        </w:rPr>
        <w:t>80</w:t>
      </w:r>
      <w:r w:rsidR="00C4059A">
        <w:rPr>
          <w:rFonts w:ascii="Calibri" w:hAnsi="Calibri"/>
          <w:sz w:val="24"/>
          <w:szCs w:val="24"/>
        </w:rPr>
        <w:t>,00</w:t>
      </w:r>
      <w:proofErr w:type="gramEnd"/>
      <w:r w:rsidRPr="00E94948">
        <w:rPr>
          <w:rFonts w:ascii="Calibri" w:hAnsi="Calibri"/>
          <w:sz w:val="24"/>
          <w:szCs w:val="24"/>
        </w:rPr>
        <w:t xml:space="preserve">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xml:space="preserve">- cena celkem s DPH                </w:t>
      </w:r>
      <w:r w:rsidR="00C4059A">
        <w:rPr>
          <w:rFonts w:ascii="Calibri" w:hAnsi="Calibri"/>
          <w:sz w:val="24"/>
          <w:szCs w:val="24"/>
        </w:rPr>
        <w:t>4.325.</w:t>
      </w:r>
      <w:r w:rsidR="005D0746">
        <w:rPr>
          <w:rFonts w:ascii="Calibri" w:hAnsi="Calibri"/>
          <w:sz w:val="24"/>
          <w:szCs w:val="24"/>
        </w:rPr>
        <w:t>346</w:t>
      </w:r>
      <w:r w:rsidR="00C4059A">
        <w:rPr>
          <w:rFonts w:ascii="Calibri" w:hAnsi="Calibri"/>
          <w:sz w:val="24"/>
          <w:szCs w:val="24"/>
        </w:rPr>
        <w:t>,00</w:t>
      </w:r>
      <w:r w:rsidRPr="00E94948">
        <w:rPr>
          <w:rFonts w:ascii="Calibri" w:hAnsi="Calibri"/>
          <w:sz w:val="24"/>
          <w:szCs w:val="24"/>
        </w:rPr>
        <w:t xml:space="preserve"> Kč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Rezerva na vícepráce dle čl. 3.6 Smlouvy ve výši 4% nabídkové ceny</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rezerva b</w:t>
      </w:r>
      <w:r w:rsidR="00C4059A">
        <w:rPr>
          <w:rFonts w:ascii="Calibri" w:hAnsi="Calibri"/>
          <w:sz w:val="24"/>
          <w:szCs w:val="24"/>
        </w:rPr>
        <w:t xml:space="preserve">ez </w:t>
      </w:r>
      <w:proofErr w:type="gramStart"/>
      <w:r w:rsidR="00C4059A">
        <w:rPr>
          <w:rFonts w:ascii="Calibri" w:hAnsi="Calibri"/>
          <w:sz w:val="24"/>
          <w:szCs w:val="24"/>
        </w:rPr>
        <w:t>DPH                        142.98</w:t>
      </w:r>
      <w:r w:rsidR="005F3594">
        <w:rPr>
          <w:rFonts w:ascii="Calibri" w:hAnsi="Calibri"/>
          <w:sz w:val="24"/>
          <w:szCs w:val="24"/>
        </w:rPr>
        <w:t>6</w:t>
      </w:r>
      <w:r w:rsidR="00C4059A">
        <w:rPr>
          <w:rFonts w:ascii="Calibri" w:hAnsi="Calibri"/>
          <w:sz w:val="24"/>
          <w:szCs w:val="24"/>
        </w:rPr>
        <w:t>,00</w:t>
      </w:r>
      <w:proofErr w:type="gramEnd"/>
      <w:r w:rsidR="00C4059A">
        <w:rPr>
          <w:rFonts w:ascii="Calibri" w:hAnsi="Calibri"/>
          <w:sz w:val="24"/>
          <w:szCs w:val="24"/>
        </w:rPr>
        <w:t xml:space="preserve"> K</w:t>
      </w:r>
      <w:r w:rsidRPr="00E94948">
        <w:rPr>
          <w:rFonts w:ascii="Calibri" w:hAnsi="Calibri"/>
          <w:sz w:val="24"/>
          <w:szCs w:val="24"/>
        </w:rPr>
        <w:t>č</w:t>
      </w:r>
    </w:p>
    <w:p w:rsidR="00E94948" w:rsidRP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DPH</w:t>
      </w:r>
      <w:r w:rsidR="00F93327">
        <w:rPr>
          <w:rFonts w:ascii="Calibri" w:hAnsi="Calibri"/>
          <w:sz w:val="24"/>
          <w:szCs w:val="24"/>
        </w:rPr>
        <w:t xml:space="preserve"> </w:t>
      </w:r>
      <w:proofErr w:type="gramStart"/>
      <w:r w:rsidR="00F93327">
        <w:rPr>
          <w:rFonts w:ascii="Calibri" w:hAnsi="Calibri"/>
          <w:sz w:val="24"/>
          <w:szCs w:val="24"/>
        </w:rPr>
        <w:t>21%</w:t>
      </w:r>
      <w:r w:rsidRPr="00E94948">
        <w:rPr>
          <w:rFonts w:ascii="Calibri" w:hAnsi="Calibri"/>
          <w:sz w:val="24"/>
          <w:szCs w:val="24"/>
        </w:rPr>
        <w:t xml:space="preserve">                                       </w:t>
      </w:r>
      <w:r w:rsidR="00C4059A">
        <w:rPr>
          <w:rFonts w:ascii="Calibri" w:hAnsi="Calibri"/>
          <w:sz w:val="24"/>
          <w:szCs w:val="24"/>
        </w:rPr>
        <w:t>30.02</w:t>
      </w:r>
      <w:r w:rsidR="005F3594">
        <w:rPr>
          <w:rFonts w:ascii="Calibri" w:hAnsi="Calibri"/>
          <w:sz w:val="24"/>
          <w:szCs w:val="24"/>
        </w:rPr>
        <w:t>7</w:t>
      </w:r>
      <w:r w:rsidR="00C4059A">
        <w:rPr>
          <w:rFonts w:ascii="Calibri" w:hAnsi="Calibri"/>
          <w:sz w:val="24"/>
          <w:szCs w:val="24"/>
        </w:rPr>
        <w:t>,00</w:t>
      </w:r>
      <w:proofErr w:type="gramEnd"/>
      <w:r w:rsidRPr="00E94948">
        <w:rPr>
          <w:rFonts w:ascii="Calibri" w:hAnsi="Calibri"/>
          <w:sz w:val="24"/>
          <w:szCs w:val="24"/>
        </w:rPr>
        <w:t xml:space="preserve"> Kč</w:t>
      </w:r>
    </w:p>
    <w:p w:rsidR="00E94948" w:rsidRDefault="00E94948" w:rsidP="00E94948">
      <w:pPr>
        <w:spacing w:after="60" w:line="288" w:lineRule="auto"/>
        <w:ind w:left="709"/>
        <w:jc w:val="both"/>
        <w:rPr>
          <w:rFonts w:ascii="Calibri" w:hAnsi="Calibri"/>
          <w:sz w:val="24"/>
          <w:szCs w:val="24"/>
        </w:rPr>
      </w:pPr>
      <w:r w:rsidRPr="00E94948">
        <w:rPr>
          <w:rFonts w:ascii="Calibri" w:hAnsi="Calibri"/>
          <w:sz w:val="24"/>
          <w:szCs w:val="24"/>
        </w:rPr>
        <w:t>- rezerva celkem s </w:t>
      </w:r>
      <w:proofErr w:type="gramStart"/>
      <w:r w:rsidRPr="00E94948">
        <w:rPr>
          <w:rFonts w:ascii="Calibri" w:hAnsi="Calibri"/>
          <w:sz w:val="24"/>
          <w:szCs w:val="24"/>
        </w:rPr>
        <w:t xml:space="preserve">DPH               </w:t>
      </w:r>
      <w:r w:rsidR="00C4059A">
        <w:rPr>
          <w:rFonts w:ascii="Calibri" w:hAnsi="Calibri"/>
          <w:sz w:val="24"/>
          <w:szCs w:val="24"/>
        </w:rPr>
        <w:t>173.0</w:t>
      </w:r>
      <w:r w:rsidR="005F3594">
        <w:rPr>
          <w:rFonts w:ascii="Calibri" w:hAnsi="Calibri"/>
          <w:sz w:val="24"/>
          <w:szCs w:val="24"/>
        </w:rPr>
        <w:t>13</w:t>
      </w:r>
      <w:r w:rsidR="00C4059A">
        <w:rPr>
          <w:rFonts w:ascii="Calibri" w:hAnsi="Calibri"/>
          <w:sz w:val="24"/>
          <w:szCs w:val="24"/>
        </w:rPr>
        <w:t>,00</w:t>
      </w:r>
      <w:proofErr w:type="gramEnd"/>
      <w:r w:rsidRPr="00E94948">
        <w:rPr>
          <w:rFonts w:ascii="Calibri" w:hAnsi="Calibri"/>
          <w:sz w:val="24"/>
          <w:szCs w:val="24"/>
        </w:rPr>
        <w:t xml:space="preserve">  Kč</w:t>
      </w:r>
    </w:p>
    <w:p w:rsidR="00C51EB7" w:rsidRDefault="00C51EB7" w:rsidP="00E94948">
      <w:pPr>
        <w:spacing w:after="60" w:line="288" w:lineRule="auto"/>
        <w:ind w:left="709"/>
        <w:jc w:val="both"/>
        <w:rPr>
          <w:rFonts w:ascii="Calibri" w:hAnsi="Calibri"/>
          <w:sz w:val="24"/>
          <w:szCs w:val="24"/>
        </w:rPr>
      </w:pPr>
    </w:p>
    <w:p w:rsidR="00C51EB7" w:rsidRPr="00C51EB7" w:rsidRDefault="00C51EB7" w:rsidP="00E94948">
      <w:pPr>
        <w:spacing w:after="60" w:line="288" w:lineRule="auto"/>
        <w:ind w:left="709"/>
        <w:jc w:val="both"/>
        <w:rPr>
          <w:rFonts w:ascii="Calibri" w:hAnsi="Calibri"/>
          <w:b/>
          <w:sz w:val="24"/>
          <w:szCs w:val="24"/>
        </w:rPr>
      </w:pPr>
      <w:r w:rsidRPr="00C51EB7">
        <w:rPr>
          <w:rFonts w:ascii="Calibri" w:hAnsi="Calibri"/>
          <w:b/>
          <w:sz w:val="24"/>
          <w:szCs w:val="24"/>
        </w:rPr>
        <w:t>Na výše uvedené dílo bude aplikován režim přenesené daňové povinnosti dle § 92a zákona č. 235/2004 Sb., o DPH, ve znění pozdějších předpisů.</w:t>
      </w:r>
    </w:p>
    <w:p w:rsidR="00C51EB7" w:rsidRDefault="00C51EB7" w:rsidP="007E5EAA">
      <w:pPr>
        <w:spacing w:after="60" w:line="288" w:lineRule="auto"/>
        <w:ind w:left="709"/>
        <w:jc w:val="both"/>
        <w:rPr>
          <w:rFonts w:ascii="Calibri" w:hAnsi="Calibri"/>
          <w:sz w:val="24"/>
          <w:szCs w:val="24"/>
        </w:rPr>
      </w:pPr>
    </w:p>
    <w:p w:rsidR="00E94948" w:rsidRPr="00BF651A" w:rsidRDefault="00E94948" w:rsidP="007E5EAA">
      <w:pPr>
        <w:spacing w:after="60" w:line="288" w:lineRule="auto"/>
        <w:ind w:left="709"/>
        <w:jc w:val="both"/>
        <w:rPr>
          <w:rFonts w:ascii="Calibri" w:hAnsi="Calibri"/>
          <w:sz w:val="24"/>
          <w:szCs w:val="24"/>
        </w:rPr>
      </w:pPr>
      <w:r>
        <w:rPr>
          <w:rFonts w:ascii="Calibri" w:hAnsi="Calibri"/>
          <w:sz w:val="24"/>
          <w:szCs w:val="24"/>
        </w:rPr>
        <w:br w:type="page"/>
      </w:r>
    </w:p>
    <w:p w:rsidR="00D9275B"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lastRenderedPageBreak/>
        <w:t>Cena obsahuje veškeré náklady dodavatele nutné k realizaci díla vym</w:t>
      </w:r>
      <w:r w:rsidR="000E76E7">
        <w:rPr>
          <w:rFonts w:ascii="Calibri" w:hAnsi="Calibri"/>
          <w:sz w:val="24"/>
          <w:szCs w:val="24"/>
        </w:rPr>
        <w:t xml:space="preserve">ezeného předmětem smlouvy a  v </w:t>
      </w:r>
      <w:r w:rsidRPr="007A5887">
        <w:rPr>
          <w:rFonts w:ascii="Calibri" w:hAnsi="Calibri"/>
          <w:sz w:val="24"/>
          <w:szCs w:val="24"/>
        </w:rPr>
        <w:t>zadávací dokumentaci. Nabídková cena obsahuje předpokládaný vývoj cen ve stavebnictví až do konce její platnosti, rovněž obsahuje i předpokládaný vývoj kurzů české koruny k zahraničním měnám až do konce její platnosti.</w:t>
      </w:r>
    </w:p>
    <w:p w:rsidR="00D9275B" w:rsidRPr="007A5887"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Nabídková cena rovněž zahrnuje cenu za vypracování dokumentace skutečného provedení stavby, na zařízení staveniště, vodné, stočné, elektrickou energii, teplo, odvoz a likvidaci odpadů, náklady na skládky sutě a vybouraných hmot, náklady na používaní zdrojů a služeb až do skutečného skončení díla, náklady na zhotovování, výrobu, obstarání, přepravu věcí, zařízení, materiálů, dodávek, náklady na případné dopravní značení, náklady na schvalovací řízení, pojištění, daně, poplatky, ubytování, stravné a dopravu pracovníků, náklady na zřízení identifikační tabule na staveništi a jakékoliv další výdaje potřebné pro realizaci zakázky.</w:t>
      </w:r>
    </w:p>
    <w:p w:rsidR="00D9275B"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Cena jednotlivých dílčích dodávek a prací bude uvedena v položkovém rozpočtu, který vznikne z výkazu výměr v členění položkového rozpočtu – tzv. „slepého rozpočtu“ (součást zadávací dokumentace – projektové dokumentace), do kterého uchazeč (dodavatel) v rámci své nabídky ve veřejné zakázce doplní ceny jednotlivých položek (jednotlivých prací) a tento bude předložen v rámci nabídky uchazeče (dodavatele).</w:t>
      </w:r>
    </w:p>
    <w:p w:rsidR="0022222C" w:rsidRPr="0022222C" w:rsidRDefault="0022222C" w:rsidP="0022222C">
      <w:pPr>
        <w:pStyle w:val="Zkladntext"/>
        <w:widowControl w:val="0"/>
        <w:numPr>
          <w:ilvl w:val="1"/>
          <w:numId w:val="1"/>
        </w:numPr>
        <w:snapToGrid w:val="0"/>
        <w:spacing w:after="60" w:line="288" w:lineRule="auto"/>
        <w:ind w:left="709" w:hanging="709"/>
        <w:rPr>
          <w:rFonts w:ascii="Calibri" w:hAnsi="Calibri"/>
          <w:bCs/>
          <w:szCs w:val="24"/>
        </w:rPr>
      </w:pPr>
      <w:r w:rsidRPr="00112C22">
        <w:rPr>
          <w:rFonts w:ascii="Calibri" w:hAnsi="Calibri"/>
          <w:bCs/>
          <w:szCs w:val="24"/>
        </w:rPr>
        <w:t xml:space="preserve">Nedílnou součástí návrhu smlouvy bude položkový rozpočet s uvedením jednotkových cen a celkových cen zpracovaný dle předloženého výkazu výměr. </w:t>
      </w:r>
    </w:p>
    <w:p w:rsidR="00E94948" w:rsidRDefault="00D9275B" w:rsidP="00D9275B">
      <w:pPr>
        <w:numPr>
          <w:ilvl w:val="1"/>
          <w:numId w:val="1"/>
        </w:numPr>
        <w:spacing w:after="60" w:line="288" w:lineRule="auto"/>
        <w:ind w:left="709" w:hanging="709"/>
        <w:jc w:val="both"/>
        <w:rPr>
          <w:rFonts w:ascii="Calibri" w:hAnsi="Calibri"/>
          <w:sz w:val="24"/>
          <w:szCs w:val="24"/>
        </w:rPr>
      </w:pPr>
      <w:r w:rsidRPr="007A5887">
        <w:rPr>
          <w:rFonts w:ascii="Calibri" w:hAnsi="Calibri"/>
          <w:sz w:val="24"/>
          <w:szCs w:val="24"/>
        </w:rPr>
        <w:t xml:space="preserve">V případě nesouladu PD (výkazu výměr) se skutečnou potřebou prací a dodávek k realizaci díla, budou v případě nutnosti provedení dodatečných prací či dodávek </w:t>
      </w:r>
      <w:r w:rsidRPr="00BF3EC6">
        <w:rPr>
          <w:rFonts w:ascii="Calibri" w:hAnsi="Calibri"/>
          <w:sz w:val="24"/>
          <w:szCs w:val="24"/>
        </w:rPr>
        <w:t xml:space="preserve">zachovány jednotkové ceny stavebních prací a dodávek uvedených dodavatelem ve výkazu výměr. Pokud vznikne potřeba provést práce či dodávky, které nejsou uvedeny ve výkazu výměr, bude maximální cena těchto prací a dodávek odpovídat ceně uvedené v ceníku ÚRS. </w:t>
      </w:r>
      <w:r w:rsidR="00BF651A" w:rsidRPr="00BF3EC6">
        <w:rPr>
          <w:rFonts w:ascii="Calibri" w:hAnsi="Calibri"/>
          <w:sz w:val="24"/>
          <w:szCs w:val="24"/>
        </w:rPr>
        <w:t xml:space="preserve">Tyto vícepráce je možné realizovat do výše </w:t>
      </w:r>
      <w:proofErr w:type="spellStart"/>
      <w:r w:rsidR="00BF651A" w:rsidRPr="00BF3EC6">
        <w:rPr>
          <w:rFonts w:ascii="Calibri" w:hAnsi="Calibri"/>
          <w:sz w:val="24"/>
          <w:szCs w:val="24"/>
        </w:rPr>
        <w:t>méněprací</w:t>
      </w:r>
      <w:proofErr w:type="spellEnd"/>
      <w:r w:rsidR="00BF651A" w:rsidRPr="00BF3EC6">
        <w:rPr>
          <w:rFonts w:ascii="Calibri" w:hAnsi="Calibri"/>
          <w:sz w:val="24"/>
          <w:szCs w:val="24"/>
        </w:rPr>
        <w:t xml:space="preserve"> nebo do výše rezervy stanovené maximálně do  výše 4%   nabídkové ceny. </w:t>
      </w:r>
      <w:r w:rsidRPr="00BF3EC6">
        <w:rPr>
          <w:rFonts w:ascii="Calibri" w:hAnsi="Calibri"/>
          <w:sz w:val="24"/>
          <w:szCs w:val="24"/>
        </w:rPr>
        <w:t>Veškeré</w:t>
      </w:r>
      <w:r w:rsidRPr="007A5887">
        <w:rPr>
          <w:rFonts w:ascii="Calibri" w:hAnsi="Calibri"/>
          <w:sz w:val="24"/>
          <w:szCs w:val="24"/>
        </w:rPr>
        <w:t xml:space="preserve"> změny, doplňky nebo rozšíření předmětu díla musí být vždy před jejich realizací písemně odsouhlaseny Objednatelem včetně jejich ocenění. Pokud Zhotovitel provede některé z těchto prací bez předchozího písemného souhlasu Objednatele, má Objednatel právo odmítnout jejich úhradu a Zhotovitel tímto odmítnutím ztrácí na jejich úhradu nárok. Takto vzájemně odsouhlasený objem prací včetně ocenění  bude stvrzen uzavřením dodatku k této smlouvě.</w:t>
      </w:r>
    </w:p>
    <w:p w:rsidR="00463F1D" w:rsidRPr="00BF3EC6" w:rsidRDefault="00463F1D">
      <w:pPr>
        <w:rPr>
          <w:rFonts w:ascii="Calibri" w:hAnsi="Calibri"/>
          <w:sz w:val="24"/>
          <w:szCs w:val="24"/>
        </w:rPr>
      </w:pPr>
      <w:r>
        <w:rPr>
          <w:rFonts w:ascii="Calibri" w:hAnsi="Calibri"/>
          <w:color w:val="FF0000"/>
          <w:szCs w:val="24"/>
        </w:rPr>
        <w:br w:type="page"/>
      </w:r>
    </w:p>
    <w:p w:rsidR="00D9275B" w:rsidRPr="00BF3EC6" w:rsidRDefault="00D9275B" w:rsidP="00477321">
      <w:pPr>
        <w:pStyle w:val="Zkladntext"/>
        <w:widowControl w:val="0"/>
        <w:snapToGrid w:val="0"/>
        <w:spacing w:after="60" w:line="288" w:lineRule="auto"/>
        <w:ind w:left="720"/>
        <w:rPr>
          <w:rFonts w:ascii="Calibri" w:hAnsi="Calibri"/>
          <w:szCs w:val="24"/>
        </w:rPr>
      </w:pPr>
    </w:p>
    <w:p w:rsidR="00D9275B" w:rsidRPr="00BF3EC6" w:rsidRDefault="00D9275B" w:rsidP="00D9275B">
      <w:pPr>
        <w:numPr>
          <w:ilvl w:val="0"/>
          <w:numId w:val="1"/>
        </w:numPr>
        <w:tabs>
          <w:tab w:val="clear" w:pos="360"/>
          <w:tab w:val="num" w:pos="709"/>
        </w:tabs>
        <w:spacing w:after="60" w:line="288" w:lineRule="auto"/>
        <w:ind w:left="709" w:hanging="709"/>
        <w:jc w:val="both"/>
        <w:rPr>
          <w:rFonts w:ascii="Calibri" w:hAnsi="Calibri"/>
          <w:b/>
          <w:bCs/>
          <w:sz w:val="24"/>
          <w:szCs w:val="24"/>
        </w:rPr>
      </w:pPr>
      <w:r w:rsidRPr="00BF3EC6">
        <w:rPr>
          <w:rFonts w:ascii="Calibri" w:hAnsi="Calibri"/>
          <w:b/>
          <w:bCs/>
          <w:sz w:val="24"/>
          <w:szCs w:val="24"/>
        </w:rPr>
        <w:t>MÍSTO A TERMÍN PLNĚNÍ</w:t>
      </w:r>
    </w:p>
    <w:p w:rsidR="000328D9" w:rsidRPr="00BF3EC6" w:rsidRDefault="00BF651A" w:rsidP="000328D9">
      <w:pPr>
        <w:pStyle w:val="Cislovani2"/>
        <w:numPr>
          <w:ilvl w:val="1"/>
          <w:numId w:val="21"/>
        </w:numPr>
        <w:rPr>
          <w:rFonts w:ascii="Calibri" w:hAnsi="Calibri"/>
          <w:sz w:val="24"/>
        </w:rPr>
      </w:pPr>
      <w:r w:rsidRPr="0072316D">
        <w:rPr>
          <w:rFonts w:ascii="Calibri" w:hAnsi="Calibri"/>
          <w:sz w:val="24"/>
        </w:rPr>
        <w:t>Místem plnění je budova na adrese</w:t>
      </w:r>
      <w:r w:rsidRPr="00BF3EC6">
        <w:rPr>
          <w:rFonts w:ascii="Calibri" w:hAnsi="Calibri"/>
        </w:rPr>
        <w:t xml:space="preserve">: </w:t>
      </w:r>
      <w:r w:rsidR="000328D9" w:rsidRPr="00BF3EC6">
        <w:rPr>
          <w:rFonts w:ascii="Calibri" w:hAnsi="Calibri"/>
          <w:sz w:val="24"/>
        </w:rPr>
        <w:t xml:space="preserve">Nad </w:t>
      </w:r>
      <w:proofErr w:type="spellStart"/>
      <w:r w:rsidR="000328D9" w:rsidRPr="00BF3EC6">
        <w:rPr>
          <w:rFonts w:ascii="Calibri" w:hAnsi="Calibri"/>
          <w:sz w:val="24"/>
        </w:rPr>
        <w:t>Porubkou</w:t>
      </w:r>
      <w:proofErr w:type="spellEnd"/>
      <w:r w:rsidR="000328D9" w:rsidRPr="00BF3EC6">
        <w:rPr>
          <w:rFonts w:ascii="Calibri" w:hAnsi="Calibri"/>
          <w:sz w:val="24"/>
        </w:rPr>
        <w:t xml:space="preserve"> 838 , 721 00 Ostrava Svinov, k.ú. Svinov 414212</w:t>
      </w:r>
    </w:p>
    <w:p w:rsidR="00BF651A" w:rsidRPr="00BF3EC6" w:rsidRDefault="00BF651A" w:rsidP="00BF651A">
      <w:pPr>
        <w:pStyle w:val="Zkladntext"/>
        <w:widowControl w:val="0"/>
        <w:numPr>
          <w:ilvl w:val="1"/>
          <w:numId w:val="1"/>
        </w:numPr>
        <w:snapToGrid w:val="0"/>
        <w:spacing w:after="60" w:line="288" w:lineRule="auto"/>
        <w:ind w:left="709" w:hanging="709"/>
        <w:rPr>
          <w:rFonts w:ascii="Calibri" w:hAnsi="Calibri"/>
          <w:szCs w:val="24"/>
        </w:rPr>
      </w:pPr>
      <w:r w:rsidRPr="00BF3EC6">
        <w:rPr>
          <w:rFonts w:ascii="Calibri" w:hAnsi="Calibri"/>
          <w:szCs w:val="24"/>
        </w:rPr>
        <w:t>Termíny realizace jsou stanoveny takto:</w:t>
      </w:r>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 xml:space="preserve">Předpokládaný termín  předání a převzetí  staveniště : </w:t>
      </w:r>
      <w:proofErr w:type="gramStart"/>
      <w:r w:rsidR="00BF3EC6">
        <w:rPr>
          <w:rFonts w:ascii="Calibri" w:hAnsi="Calibri"/>
          <w:szCs w:val="24"/>
        </w:rPr>
        <w:t>2</w:t>
      </w:r>
      <w:r w:rsidR="00CA2276" w:rsidRPr="00BF3EC6">
        <w:rPr>
          <w:rFonts w:ascii="Calibri" w:hAnsi="Calibri"/>
          <w:szCs w:val="24"/>
        </w:rPr>
        <w:t>5</w:t>
      </w:r>
      <w:r w:rsidRPr="00BF3EC6">
        <w:rPr>
          <w:rFonts w:ascii="Calibri" w:hAnsi="Calibri"/>
          <w:szCs w:val="24"/>
        </w:rPr>
        <w:t>.</w:t>
      </w:r>
      <w:r w:rsidR="00815DA3">
        <w:rPr>
          <w:rFonts w:ascii="Calibri" w:hAnsi="Calibri"/>
          <w:szCs w:val="24"/>
        </w:rPr>
        <w:t>3.</w:t>
      </w:r>
      <w:r w:rsidRPr="00BF3EC6">
        <w:rPr>
          <w:rFonts w:ascii="Calibri" w:hAnsi="Calibri"/>
          <w:szCs w:val="24"/>
        </w:rPr>
        <w:t xml:space="preserve"> 2013</w:t>
      </w:r>
      <w:proofErr w:type="gramEnd"/>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 xml:space="preserve">Předpokládaný termín zahájení stavebních prací : </w:t>
      </w:r>
      <w:proofErr w:type="gramStart"/>
      <w:r w:rsidR="00815DA3">
        <w:rPr>
          <w:rFonts w:ascii="Calibri" w:hAnsi="Calibri"/>
          <w:szCs w:val="24"/>
        </w:rPr>
        <w:t>2.4.</w:t>
      </w:r>
      <w:r w:rsidRPr="00BF3EC6">
        <w:rPr>
          <w:rFonts w:ascii="Calibri" w:hAnsi="Calibri"/>
          <w:szCs w:val="24"/>
        </w:rPr>
        <w:t>. 2013</w:t>
      </w:r>
      <w:proofErr w:type="gramEnd"/>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 xml:space="preserve">Předpokládaný termín dokončení stavebních prací : </w:t>
      </w:r>
      <w:proofErr w:type="gramStart"/>
      <w:r w:rsidRPr="00BF3EC6">
        <w:rPr>
          <w:rFonts w:ascii="Calibri" w:hAnsi="Calibri"/>
          <w:szCs w:val="24"/>
        </w:rPr>
        <w:t>3</w:t>
      </w:r>
      <w:r w:rsidR="00815DA3">
        <w:rPr>
          <w:rFonts w:ascii="Calibri" w:hAnsi="Calibri"/>
          <w:szCs w:val="24"/>
        </w:rPr>
        <w:t>0.6</w:t>
      </w:r>
      <w:r w:rsidRPr="00BF3EC6">
        <w:rPr>
          <w:rFonts w:ascii="Calibri" w:hAnsi="Calibri"/>
          <w:szCs w:val="24"/>
        </w:rPr>
        <w:t>. 2013</w:t>
      </w:r>
      <w:proofErr w:type="gramEnd"/>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Předpokládaný termín  předání a převzetí  díla :</w:t>
      </w:r>
      <w:r w:rsidR="00CA2276" w:rsidRPr="00BF3EC6">
        <w:rPr>
          <w:rFonts w:ascii="Calibri" w:hAnsi="Calibri"/>
          <w:szCs w:val="24"/>
        </w:rPr>
        <w:t xml:space="preserve"> </w:t>
      </w:r>
      <w:proofErr w:type="gramStart"/>
      <w:r w:rsidR="00815DA3">
        <w:rPr>
          <w:rFonts w:ascii="Calibri" w:hAnsi="Calibri"/>
          <w:szCs w:val="24"/>
        </w:rPr>
        <w:t>2</w:t>
      </w:r>
      <w:r w:rsidR="00CA2276" w:rsidRPr="00BF3EC6">
        <w:rPr>
          <w:rFonts w:ascii="Calibri" w:hAnsi="Calibri"/>
          <w:szCs w:val="24"/>
        </w:rPr>
        <w:t>.</w:t>
      </w:r>
      <w:r w:rsidR="00815DA3">
        <w:rPr>
          <w:rFonts w:ascii="Calibri" w:hAnsi="Calibri"/>
          <w:szCs w:val="24"/>
        </w:rPr>
        <w:t>7</w:t>
      </w:r>
      <w:r w:rsidRPr="00BF3EC6">
        <w:rPr>
          <w:rFonts w:ascii="Calibri" w:hAnsi="Calibri"/>
          <w:szCs w:val="24"/>
        </w:rPr>
        <w:t>. 2013</w:t>
      </w:r>
      <w:proofErr w:type="gramEnd"/>
    </w:p>
    <w:p w:rsidR="00BF651A" w:rsidRPr="00BF3EC6" w:rsidRDefault="00BF651A" w:rsidP="00BF651A">
      <w:pPr>
        <w:pStyle w:val="Zkladntext"/>
        <w:widowControl w:val="0"/>
        <w:numPr>
          <w:ilvl w:val="2"/>
          <w:numId w:val="1"/>
        </w:numPr>
        <w:snapToGrid w:val="0"/>
        <w:spacing w:after="60" w:line="288" w:lineRule="auto"/>
        <w:rPr>
          <w:rFonts w:ascii="Calibri" w:hAnsi="Calibri"/>
          <w:szCs w:val="24"/>
        </w:rPr>
      </w:pPr>
      <w:r w:rsidRPr="00BF3EC6">
        <w:rPr>
          <w:rFonts w:ascii="Calibri" w:hAnsi="Calibri"/>
          <w:szCs w:val="24"/>
        </w:rPr>
        <w:t xml:space="preserve">Počátek běhu záruční doby: </w:t>
      </w:r>
      <w:r w:rsidR="002473D8">
        <w:rPr>
          <w:rFonts w:ascii="Calibri" w:hAnsi="Calibri"/>
          <w:szCs w:val="24"/>
        </w:rPr>
        <w:t>2.7</w:t>
      </w:r>
      <w:r w:rsidRPr="00BF3EC6">
        <w:rPr>
          <w:rFonts w:ascii="Calibri" w:hAnsi="Calibri"/>
          <w:szCs w:val="24"/>
        </w:rPr>
        <w:t>. 2013</w:t>
      </w:r>
    </w:p>
    <w:p w:rsidR="00193CC1" w:rsidRPr="005E5290" w:rsidRDefault="00193CC1" w:rsidP="00193CC1">
      <w:pPr>
        <w:pStyle w:val="Zkladntext"/>
        <w:widowControl w:val="0"/>
        <w:snapToGrid w:val="0"/>
        <w:spacing w:after="60" w:line="288" w:lineRule="auto"/>
        <w:ind w:left="709"/>
        <w:rPr>
          <w:rFonts w:ascii="Calibri" w:hAnsi="Calibri"/>
          <w:szCs w:val="24"/>
        </w:rPr>
      </w:pPr>
    </w:p>
    <w:p w:rsidR="003B0EAE" w:rsidRPr="007A5887" w:rsidRDefault="003B0EAE" w:rsidP="00815B71">
      <w:pPr>
        <w:pStyle w:val="Zkladntext"/>
        <w:widowControl w:val="0"/>
        <w:snapToGrid w:val="0"/>
        <w:spacing w:after="60" w:line="288" w:lineRule="auto"/>
        <w:ind w:left="720"/>
        <w:rPr>
          <w:rFonts w:ascii="Calibri" w:hAnsi="Calibri"/>
          <w:szCs w:val="24"/>
        </w:rPr>
      </w:pPr>
    </w:p>
    <w:p w:rsidR="00D9275B" w:rsidRPr="007A5887" w:rsidRDefault="00D9275B" w:rsidP="00D9275B">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PROVEDENÍ DÍLA</w:t>
      </w:r>
    </w:p>
    <w:p w:rsidR="00D9275B" w:rsidRPr="00463F1D" w:rsidRDefault="00D9275B" w:rsidP="00D9275B">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Zhotovitel se tímto zavazuje, že provede Dílo řádně, včas a v požadované kvalitě.</w:t>
      </w:r>
    </w:p>
    <w:p w:rsidR="00815B71" w:rsidRPr="00463F1D" w:rsidRDefault="00815B71" w:rsidP="00815B71">
      <w:pPr>
        <w:pStyle w:val="Cislovani3"/>
        <w:numPr>
          <w:ilvl w:val="1"/>
          <w:numId w:val="1"/>
        </w:numPr>
        <w:rPr>
          <w:rFonts w:ascii="Calibri" w:hAnsi="Calibri"/>
          <w:sz w:val="24"/>
        </w:rPr>
      </w:pPr>
      <w:r w:rsidRPr="00463F1D">
        <w:rPr>
          <w:rFonts w:ascii="Calibri" w:hAnsi="Calibri"/>
          <w:sz w:val="24"/>
        </w:rPr>
        <w:t xml:space="preserve">Zhotovitel potvrzuje, že v  provedeném díle dodrží </w:t>
      </w:r>
      <w:r w:rsidR="004D1468" w:rsidRPr="00463F1D">
        <w:rPr>
          <w:rFonts w:ascii="Calibri" w:hAnsi="Calibri"/>
          <w:sz w:val="24"/>
        </w:rPr>
        <w:t xml:space="preserve">technickou specifikaci zdroje tepla </w:t>
      </w:r>
      <w:r w:rsidR="004D1468" w:rsidRPr="00463F1D">
        <w:rPr>
          <w:rFonts w:ascii="Calibri" w:hAnsi="Calibri" w:cs="Arial"/>
          <w:sz w:val="24"/>
          <w:shd w:val="clear" w:color="auto" w:fill="FFFFFF"/>
        </w:rPr>
        <w:t xml:space="preserve">a </w:t>
      </w:r>
      <w:r w:rsidRPr="00463F1D">
        <w:rPr>
          <w:rFonts w:ascii="Calibri" w:hAnsi="Calibri" w:cs="Arial"/>
          <w:sz w:val="24"/>
          <w:shd w:val="clear" w:color="auto" w:fill="FFFFFF"/>
        </w:rPr>
        <w:t>technologické pravidla realizace</w:t>
      </w:r>
      <w:r w:rsidRPr="00463F1D">
        <w:rPr>
          <w:rStyle w:val="apple-converted-space"/>
          <w:rFonts w:ascii="Calibri" w:hAnsi="Calibri" w:cs="Arial"/>
          <w:sz w:val="24"/>
          <w:shd w:val="clear" w:color="auto" w:fill="FFFFFF"/>
        </w:rPr>
        <w:t> </w:t>
      </w:r>
      <w:r w:rsidRPr="00463F1D">
        <w:rPr>
          <w:rFonts w:ascii="Calibri" w:hAnsi="Calibri" w:cs="Arial"/>
          <w:b/>
          <w:bCs/>
          <w:sz w:val="24"/>
          <w:shd w:val="clear" w:color="auto" w:fill="FFFFFF"/>
        </w:rPr>
        <w:t>ETICS</w:t>
      </w:r>
      <w:r w:rsidRPr="00463F1D">
        <w:rPr>
          <w:rFonts w:ascii="Calibri" w:hAnsi="Calibri"/>
          <w:sz w:val="24"/>
        </w:rPr>
        <w:t xml:space="preserve"> a další parametry navrhované v PD a to zejména </w:t>
      </w:r>
      <w:r w:rsidR="004D1468" w:rsidRPr="00463F1D">
        <w:rPr>
          <w:rFonts w:ascii="Calibri" w:hAnsi="Calibri"/>
          <w:sz w:val="24"/>
        </w:rPr>
        <w:t xml:space="preserve"> celkový výkon zdroje tepla, výkon OZE  a </w:t>
      </w:r>
      <w:r w:rsidRPr="00463F1D">
        <w:rPr>
          <w:rFonts w:ascii="Calibri" w:hAnsi="Calibri"/>
          <w:sz w:val="24"/>
        </w:rPr>
        <w:t>maximální součinitele prostupu tepla, materiál a tloušťku izolantu.</w:t>
      </w:r>
    </w:p>
    <w:p w:rsidR="00815B71" w:rsidRPr="00815B71" w:rsidRDefault="00815B71" w:rsidP="00815B71">
      <w:pPr>
        <w:pStyle w:val="Zkladntext"/>
        <w:numPr>
          <w:ilvl w:val="1"/>
          <w:numId w:val="1"/>
        </w:numPr>
        <w:spacing w:after="60" w:line="288" w:lineRule="auto"/>
        <w:ind w:left="709" w:hanging="709"/>
        <w:rPr>
          <w:rFonts w:ascii="Calibri" w:hAnsi="Calibri"/>
          <w:bCs/>
          <w:szCs w:val="24"/>
        </w:rPr>
      </w:pPr>
      <w:r w:rsidRPr="007A5887">
        <w:rPr>
          <w:rFonts w:ascii="Calibri" w:hAnsi="Calibri"/>
          <w:bCs/>
          <w:szCs w:val="24"/>
        </w:rPr>
        <w:t xml:space="preserve">Dílo bude Zhotovitelem provedeno </w:t>
      </w:r>
      <w:r w:rsidRPr="007A5887">
        <w:rPr>
          <w:rFonts w:ascii="Calibri" w:hAnsi="Calibri"/>
          <w:szCs w:val="24"/>
        </w:rPr>
        <w:t>v souladu s veškerými příslušnými právními předpisy</w:t>
      </w:r>
      <w:r w:rsidRPr="007A5887">
        <w:rPr>
          <w:rFonts w:ascii="Calibri" w:hAnsi="Calibri"/>
          <w:bCs/>
          <w:szCs w:val="24"/>
        </w:rPr>
        <w:t xml:space="preserve"> a na základě Projektové dokumentace, kterou Smluvní s</w:t>
      </w:r>
      <w:r>
        <w:rPr>
          <w:rFonts w:ascii="Calibri" w:hAnsi="Calibri"/>
          <w:bCs/>
          <w:szCs w:val="24"/>
        </w:rPr>
        <w:t xml:space="preserve">trany osobně zkontrolovaly a </w:t>
      </w:r>
      <w:r w:rsidRPr="007A5887">
        <w:rPr>
          <w:rFonts w:ascii="Calibri" w:hAnsi="Calibri"/>
          <w:bCs/>
          <w:szCs w:val="24"/>
        </w:rPr>
        <w:t xml:space="preserve">vyslovily s ní souhlas. </w:t>
      </w:r>
    </w:p>
    <w:p w:rsidR="00D9275B" w:rsidRPr="007A5887" w:rsidRDefault="00D9275B" w:rsidP="00D9275B">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bCs/>
          <w:szCs w:val="24"/>
        </w:rPr>
        <w:t>Za neprovedení Díla řádně a včas není považováno:</w:t>
      </w:r>
    </w:p>
    <w:p w:rsidR="00D9275B" w:rsidRPr="007A5887" w:rsidRDefault="00D9275B" w:rsidP="00D9275B">
      <w:pPr>
        <w:pStyle w:val="Zkladntext"/>
        <w:widowControl w:val="0"/>
        <w:numPr>
          <w:ilvl w:val="2"/>
          <w:numId w:val="1"/>
        </w:numPr>
        <w:snapToGrid w:val="0"/>
        <w:spacing w:after="60" w:line="288" w:lineRule="auto"/>
        <w:rPr>
          <w:rFonts w:ascii="Calibri" w:hAnsi="Calibri"/>
          <w:szCs w:val="24"/>
        </w:rPr>
      </w:pPr>
      <w:r w:rsidRPr="007A5887">
        <w:rPr>
          <w:rFonts w:ascii="Calibri" w:hAnsi="Calibri"/>
          <w:bCs/>
          <w:szCs w:val="24"/>
        </w:rPr>
        <w:t xml:space="preserve"> případné prodlení způsobené okolnostmi vis maior (vyšší moc) a zejména pak nepříznivými klimatickými podmínkami a dalším nepředvídatelnými skutečnostmi, které neumožňují provádění Díla zejména v souladu s technologickými požadavky a předpisy a bezpečností práce. O této skutečnosti je Zhotovitel povinen informovat Objednatele.</w:t>
      </w:r>
    </w:p>
    <w:p w:rsidR="00D9275B" w:rsidRPr="007A5887" w:rsidRDefault="00D9275B" w:rsidP="00D9275B">
      <w:pPr>
        <w:pStyle w:val="Zkladntext"/>
        <w:widowControl w:val="0"/>
        <w:numPr>
          <w:ilvl w:val="2"/>
          <w:numId w:val="1"/>
        </w:numPr>
        <w:snapToGrid w:val="0"/>
        <w:spacing w:after="60" w:line="288" w:lineRule="auto"/>
        <w:rPr>
          <w:rFonts w:ascii="Calibri" w:hAnsi="Calibri"/>
          <w:szCs w:val="24"/>
        </w:rPr>
      </w:pPr>
      <w:r w:rsidRPr="007A5887">
        <w:rPr>
          <w:rFonts w:ascii="Calibri" w:hAnsi="Calibri"/>
          <w:bCs/>
          <w:szCs w:val="24"/>
        </w:rPr>
        <w:t xml:space="preserve"> případné prodlení způsobené nečinností, nesoučinností apod. ze strany Objednatele, pokud je taková činnost, součinnost apod. vhodná či nutná pro provedení Díla.</w:t>
      </w:r>
    </w:p>
    <w:p w:rsidR="00D9275B" w:rsidRPr="007A5887" w:rsidRDefault="00D9275B" w:rsidP="00D9275B">
      <w:pPr>
        <w:pStyle w:val="Zkladntext"/>
        <w:widowControl w:val="0"/>
        <w:numPr>
          <w:ilvl w:val="2"/>
          <w:numId w:val="1"/>
        </w:numPr>
        <w:suppressAutoHyphens/>
        <w:snapToGrid w:val="0"/>
        <w:spacing w:after="60" w:line="288" w:lineRule="auto"/>
        <w:rPr>
          <w:rFonts w:ascii="Calibri" w:hAnsi="Calibri"/>
          <w:bCs/>
          <w:szCs w:val="24"/>
        </w:rPr>
      </w:pPr>
      <w:r w:rsidRPr="007A5887">
        <w:rPr>
          <w:rFonts w:ascii="Calibri" w:hAnsi="Calibri"/>
          <w:bCs/>
          <w:szCs w:val="24"/>
        </w:rPr>
        <w:t xml:space="preserve">případné prodlení způsobené prováděním dalších prací nezahrnutých do Díla, pokud jsou potřebná či nutná pro provedení Díla. </w:t>
      </w:r>
    </w:p>
    <w:p w:rsidR="00D9275B" w:rsidRPr="007A5887" w:rsidRDefault="00D9275B" w:rsidP="00D9275B">
      <w:pPr>
        <w:pStyle w:val="Zkladntext"/>
        <w:widowControl w:val="0"/>
        <w:snapToGrid w:val="0"/>
        <w:spacing w:after="60" w:line="288" w:lineRule="auto"/>
        <w:ind w:left="709"/>
        <w:rPr>
          <w:rFonts w:ascii="Calibri" w:hAnsi="Calibri"/>
          <w:szCs w:val="24"/>
        </w:rPr>
      </w:pPr>
      <w:r w:rsidRPr="007A5887">
        <w:rPr>
          <w:rFonts w:ascii="Calibri" w:hAnsi="Calibri"/>
          <w:bCs/>
          <w:szCs w:val="24"/>
        </w:rPr>
        <w:t>V uvedených případech se pak termín provedení Díla posouvá o přiměřenou dobu, nejméně pak o dobu, po kterou byly tyto další práce prováděny. Smluvní strany o tomto posu</w:t>
      </w:r>
      <w:r w:rsidR="00F554F5">
        <w:rPr>
          <w:rFonts w:ascii="Calibri" w:hAnsi="Calibri"/>
          <w:bCs/>
          <w:szCs w:val="24"/>
        </w:rPr>
        <w:t>nutí termínu provedení Díla sepíší</w:t>
      </w:r>
      <w:r w:rsidRPr="007A5887">
        <w:rPr>
          <w:rFonts w:ascii="Calibri" w:hAnsi="Calibri"/>
          <w:bCs/>
          <w:szCs w:val="24"/>
        </w:rPr>
        <w:t xml:space="preserve"> dodatek ke smlouvě</w:t>
      </w:r>
      <w:r w:rsidR="00F554F5">
        <w:rPr>
          <w:rFonts w:ascii="Calibri" w:hAnsi="Calibri"/>
          <w:bCs/>
          <w:szCs w:val="24"/>
        </w:rPr>
        <w:t>.</w:t>
      </w:r>
    </w:p>
    <w:p w:rsidR="00D9275B" w:rsidRPr="007A5887" w:rsidRDefault="00D9275B" w:rsidP="00D9275B">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Řádným provedením Díla se má na mysli provedení Díla bez vad a nedodělků, které by bránily jeho užívání. Takto provedené Dílo je připraveno k předání a převzetí.</w:t>
      </w:r>
    </w:p>
    <w:p w:rsidR="00366CFF" w:rsidRPr="007A5887" w:rsidRDefault="00366CFF" w:rsidP="00366CFF">
      <w:pPr>
        <w:pStyle w:val="Zkladntext"/>
        <w:widowControl w:val="0"/>
        <w:snapToGrid w:val="0"/>
        <w:spacing w:after="60" w:line="288" w:lineRule="auto"/>
        <w:rPr>
          <w:rFonts w:ascii="Calibri" w:hAnsi="Calibri"/>
          <w:szCs w:val="24"/>
        </w:rPr>
      </w:pPr>
    </w:p>
    <w:p w:rsidR="00366CFF" w:rsidRPr="007A5887" w:rsidRDefault="00366CFF" w:rsidP="00366CFF">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OBCHODNÍ PODMÍNKY</w:t>
      </w:r>
    </w:p>
    <w:p w:rsidR="00366CFF" w:rsidRPr="007A5887" w:rsidRDefault="00366CFF" w:rsidP="00366CFF">
      <w:pPr>
        <w:spacing w:after="60" w:line="288" w:lineRule="auto"/>
        <w:jc w:val="both"/>
        <w:rPr>
          <w:rFonts w:ascii="Calibri" w:hAnsi="Calibri"/>
          <w:b/>
          <w:bCs/>
          <w:sz w:val="24"/>
          <w:szCs w:val="24"/>
        </w:rPr>
      </w:pPr>
    </w:p>
    <w:p w:rsidR="001B2957" w:rsidRPr="00463F1D" w:rsidRDefault="001B2957" w:rsidP="00366CFF">
      <w:pPr>
        <w:pStyle w:val="Zkladntext"/>
        <w:widowControl w:val="0"/>
        <w:numPr>
          <w:ilvl w:val="1"/>
          <w:numId w:val="1"/>
        </w:numPr>
        <w:snapToGrid w:val="0"/>
        <w:spacing w:after="60" w:line="288" w:lineRule="auto"/>
        <w:ind w:left="709" w:hanging="709"/>
        <w:rPr>
          <w:rFonts w:ascii="Calibri" w:hAnsi="Calibri"/>
          <w:bCs/>
          <w:szCs w:val="24"/>
        </w:rPr>
      </w:pPr>
      <w:r w:rsidRPr="00463F1D">
        <w:rPr>
          <w:rFonts w:ascii="Calibri" w:hAnsi="Calibri"/>
          <w:bCs/>
          <w:szCs w:val="24"/>
        </w:rPr>
        <w:t xml:space="preserve">Délka záruční doby je stanovena na 60 měsíců na stavební část i na </w:t>
      </w:r>
      <w:proofErr w:type="spellStart"/>
      <w:r w:rsidRPr="00463F1D">
        <w:rPr>
          <w:rFonts w:ascii="Calibri" w:hAnsi="Calibri"/>
          <w:bCs/>
          <w:szCs w:val="24"/>
        </w:rPr>
        <w:t>otvorové</w:t>
      </w:r>
      <w:proofErr w:type="spellEnd"/>
      <w:r w:rsidRPr="00463F1D">
        <w:rPr>
          <w:rFonts w:ascii="Calibri" w:hAnsi="Calibri"/>
          <w:bCs/>
          <w:szCs w:val="24"/>
        </w:rPr>
        <w:t xml:space="preserve"> výplně.</w:t>
      </w:r>
    </w:p>
    <w:p w:rsidR="00BF651A" w:rsidRPr="00BB3C89" w:rsidRDefault="00BF651A" w:rsidP="00FA34A8">
      <w:pPr>
        <w:pStyle w:val="Zkladntext"/>
        <w:widowControl w:val="0"/>
        <w:numPr>
          <w:ilvl w:val="1"/>
          <w:numId w:val="1"/>
        </w:numPr>
        <w:snapToGrid w:val="0"/>
        <w:spacing w:after="60" w:line="288" w:lineRule="auto"/>
        <w:ind w:left="709" w:hanging="709"/>
        <w:rPr>
          <w:rFonts w:ascii="Calibri" w:hAnsi="Calibri"/>
          <w:bCs/>
          <w:szCs w:val="24"/>
        </w:rPr>
      </w:pPr>
      <w:r w:rsidRPr="00463F1D">
        <w:rPr>
          <w:rFonts w:ascii="Calibri" w:hAnsi="Calibri"/>
          <w:bCs/>
          <w:szCs w:val="24"/>
        </w:rPr>
        <w:t xml:space="preserve">Zhotovitel je oprávněn provést Dílo za pomocí subdodavatelů.  Za subdodávku je pro tento účel považována realizace dílčích zakázek stavebních prací jinými subjekty pro vítěze zadávacího řízení. </w:t>
      </w:r>
      <w:r w:rsidR="00FA34A8" w:rsidRPr="00BB3C89">
        <w:rPr>
          <w:rFonts w:ascii="Calibri" w:hAnsi="Calibri"/>
          <w:bCs/>
          <w:szCs w:val="24"/>
        </w:rPr>
        <w:t xml:space="preserve">Dle Závazných pokynů pro žadatele a příjemce OPŽP musí přípustný objem subdodávek na akci dosáhnout maximálně 15% z objemu stavebních nákladů s tím, že se do tohoto limitu nezapočítává dodávka </w:t>
      </w:r>
      <w:proofErr w:type="spellStart"/>
      <w:r w:rsidR="00FA34A8" w:rsidRPr="00BB3C89">
        <w:rPr>
          <w:rFonts w:ascii="Calibri" w:hAnsi="Calibri"/>
          <w:bCs/>
          <w:szCs w:val="24"/>
        </w:rPr>
        <w:t>otvorových</w:t>
      </w:r>
      <w:proofErr w:type="spellEnd"/>
      <w:r w:rsidR="00FA34A8" w:rsidRPr="00BB3C89">
        <w:rPr>
          <w:rFonts w:ascii="Calibri" w:hAnsi="Calibri"/>
          <w:bCs/>
          <w:szCs w:val="24"/>
        </w:rPr>
        <w:t xml:space="preserve"> výplní</w:t>
      </w:r>
      <w:r w:rsidR="00BB3C89" w:rsidRPr="00BB3C89">
        <w:rPr>
          <w:rFonts w:ascii="Calibri" w:hAnsi="Calibri"/>
          <w:bCs/>
          <w:szCs w:val="24"/>
        </w:rPr>
        <w:t xml:space="preserve"> a zdroje tepla</w:t>
      </w:r>
      <w:r w:rsidR="00FA34A8" w:rsidRPr="00BB3C89">
        <w:rPr>
          <w:rFonts w:ascii="Calibri" w:hAnsi="Calibri"/>
          <w:bCs/>
          <w:szCs w:val="24"/>
        </w:rPr>
        <w:t xml:space="preserve">. </w:t>
      </w:r>
      <w:r w:rsidRPr="00BB3C89">
        <w:rPr>
          <w:rFonts w:ascii="Calibri" w:hAnsi="Calibri"/>
          <w:bCs/>
          <w:szCs w:val="24"/>
        </w:rPr>
        <w:t>Nedílnou součástí smlouvy je seznam subdodavatelů se specifikací subdodávek.</w:t>
      </w:r>
      <w:r w:rsidR="00FA34A8" w:rsidRPr="00BB3C89">
        <w:rPr>
          <w:rFonts w:ascii="Calibri" w:hAnsi="Calibri"/>
          <w:bCs/>
          <w:szCs w:val="24"/>
        </w:rPr>
        <w:t xml:space="preserve"> </w:t>
      </w:r>
    </w:p>
    <w:p w:rsidR="00427BE7" w:rsidRPr="00463F1D" w:rsidRDefault="00427BE7" w:rsidP="00BF651A">
      <w:pPr>
        <w:pStyle w:val="Zkladntext"/>
        <w:widowControl w:val="0"/>
        <w:numPr>
          <w:ilvl w:val="1"/>
          <w:numId w:val="1"/>
        </w:numPr>
        <w:snapToGrid w:val="0"/>
        <w:spacing w:after="60" w:line="288" w:lineRule="auto"/>
        <w:ind w:left="709" w:hanging="709"/>
        <w:rPr>
          <w:rFonts w:ascii="Calibri" w:hAnsi="Calibri"/>
          <w:bCs/>
          <w:szCs w:val="24"/>
        </w:rPr>
      </w:pPr>
      <w:r w:rsidRPr="00463F1D">
        <w:rPr>
          <w:rFonts w:ascii="Calibri" w:hAnsi="Calibri"/>
          <w:bCs/>
          <w:szCs w:val="24"/>
        </w:rPr>
        <w:t xml:space="preserve">V případě změny subdodavatele je </w:t>
      </w:r>
      <w:r w:rsidR="00DD0726" w:rsidRPr="00463F1D">
        <w:rPr>
          <w:rFonts w:ascii="Calibri" w:hAnsi="Calibri"/>
          <w:bCs/>
          <w:szCs w:val="24"/>
        </w:rPr>
        <w:t>zhotovitel</w:t>
      </w:r>
      <w:r w:rsidRPr="00463F1D">
        <w:rPr>
          <w:rFonts w:ascii="Calibri" w:hAnsi="Calibri"/>
          <w:bCs/>
          <w:szCs w:val="24"/>
        </w:rPr>
        <w:t xml:space="preserve"> povinen písemně doložit objednateli důvod změny a objem plnění a vyžádat si souhlas objednatele, a to před podpisem smlouvy s novým subdodavatelem. </w:t>
      </w:r>
    </w:p>
    <w:p w:rsidR="006F75A6" w:rsidRPr="007A5887" w:rsidRDefault="006F75A6" w:rsidP="006F75A6">
      <w:pPr>
        <w:pStyle w:val="Zkladntext"/>
        <w:widowControl w:val="0"/>
        <w:snapToGrid w:val="0"/>
        <w:spacing w:after="60" w:line="288" w:lineRule="auto"/>
        <w:rPr>
          <w:rFonts w:ascii="Calibri" w:hAnsi="Calibri"/>
          <w:bCs/>
          <w:szCs w:val="24"/>
        </w:rPr>
      </w:pPr>
    </w:p>
    <w:p w:rsidR="002039A0" w:rsidRPr="00BF3EC6" w:rsidRDefault="006B57B1" w:rsidP="006F75A6">
      <w:pPr>
        <w:pStyle w:val="Zkladntext"/>
        <w:widowControl w:val="0"/>
        <w:numPr>
          <w:ilvl w:val="1"/>
          <w:numId w:val="1"/>
        </w:numPr>
        <w:snapToGrid w:val="0"/>
        <w:spacing w:after="60" w:line="288" w:lineRule="auto"/>
        <w:ind w:left="709" w:hanging="709"/>
        <w:rPr>
          <w:rFonts w:ascii="Calibri" w:hAnsi="Calibri"/>
          <w:bCs/>
          <w:szCs w:val="24"/>
        </w:rPr>
      </w:pPr>
      <w:r w:rsidRPr="00BF3EC6">
        <w:rPr>
          <w:rFonts w:ascii="Calibri" w:hAnsi="Calibri"/>
          <w:bCs/>
          <w:szCs w:val="24"/>
        </w:rPr>
        <w:t>Zhotovitel</w:t>
      </w:r>
      <w:r w:rsidR="00172A77" w:rsidRPr="00BF3EC6">
        <w:rPr>
          <w:rFonts w:ascii="Calibri" w:hAnsi="Calibri"/>
          <w:bCs/>
          <w:szCs w:val="24"/>
        </w:rPr>
        <w:t xml:space="preserve"> je povinen mít uzavřenou pojistnou smlouvu po celou dobu realizace díla  pro případ vzniku škody vůči objednateli v minimální výši </w:t>
      </w:r>
      <w:r w:rsidR="00BF651A" w:rsidRPr="00BF3EC6">
        <w:rPr>
          <w:rFonts w:ascii="Calibri" w:hAnsi="Calibri"/>
          <w:bCs/>
          <w:szCs w:val="24"/>
        </w:rPr>
        <w:t>2 500 000</w:t>
      </w:r>
      <w:r w:rsidR="00172A77" w:rsidRPr="00BF3EC6">
        <w:rPr>
          <w:rFonts w:ascii="Calibri" w:hAnsi="Calibri"/>
          <w:bCs/>
          <w:szCs w:val="24"/>
        </w:rPr>
        <w:t xml:space="preserve"> Kč pro jednu pojistnou událost.</w:t>
      </w:r>
    </w:p>
    <w:p w:rsidR="003F5A68" w:rsidRPr="007A5887" w:rsidRDefault="003F5A68" w:rsidP="003F5A68">
      <w:pPr>
        <w:numPr>
          <w:ilvl w:val="1"/>
          <w:numId w:val="1"/>
        </w:numPr>
        <w:spacing w:after="60" w:line="288" w:lineRule="auto"/>
        <w:jc w:val="both"/>
        <w:rPr>
          <w:rFonts w:ascii="Calibri" w:hAnsi="Calibri"/>
          <w:sz w:val="24"/>
          <w:szCs w:val="24"/>
        </w:rPr>
      </w:pPr>
      <w:r w:rsidRPr="007A5887">
        <w:rPr>
          <w:rFonts w:ascii="Calibri" w:hAnsi="Calibri"/>
          <w:sz w:val="24"/>
          <w:szCs w:val="24"/>
        </w:rPr>
        <w:t>Objednatel předá Zhotoviteli pracoviště ve vzájemně dohodnutém termínu před zahájením prací, což bude stvrzeno Předávacím protokolem o předání a převzetí stave</w:t>
      </w:r>
      <w:r w:rsidR="007A5887">
        <w:rPr>
          <w:rFonts w:ascii="Calibri" w:hAnsi="Calibri"/>
          <w:sz w:val="24"/>
          <w:szCs w:val="24"/>
        </w:rPr>
        <w:t>niště a dále sdělí Zhotoviteli</w:t>
      </w:r>
      <w:r w:rsidRPr="007A5887">
        <w:rPr>
          <w:rFonts w:ascii="Calibri" w:hAnsi="Calibri"/>
          <w:sz w:val="24"/>
          <w:szCs w:val="24"/>
        </w:rPr>
        <w:t xml:space="preserve"> specifika a souvztažné náležitosti souvisejícím s realizací díla na pracovišti. Při předání staveniště bude provedeno proškolení zaměstnanců zhotovitele v rámci BOZP a PO platných na tomto pracovišti.</w:t>
      </w:r>
    </w:p>
    <w:p w:rsidR="001418B4" w:rsidRPr="00112C22" w:rsidRDefault="003F5A68" w:rsidP="00112C22">
      <w:pPr>
        <w:numPr>
          <w:ilvl w:val="1"/>
          <w:numId w:val="1"/>
        </w:numPr>
        <w:spacing w:after="60" w:line="288" w:lineRule="auto"/>
        <w:jc w:val="both"/>
        <w:rPr>
          <w:rFonts w:ascii="Calibri" w:hAnsi="Calibri"/>
          <w:sz w:val="24"/>
          <w:szCs w:val="24"/>
        </w:rPr>
      </w:pPr>
      <w:r w:rsidRPr="00112C22">
        <w:rPr>
          <w:rFonts w:ascii="Calibri" w:hAnsi="Calibri"/>
          <w:sz w:val="24"/>
          <w:szCs w:val="24"/>
        </w:rPr>
        <w:t xml:space="preserve">Zhotovitel předá Objednateli dílo ve vzájemně dohodnutém termínu </w:t>
      </w:r>
      <w:r w:rsidR="001418B4" w:rsidRPr="00112C22">
        <w:rPr>
          <w:rFonts w:ascii="Calibri" w:hAnsi="Calibri"/>
          <w:sz w:val="24"/>
          <w:szCs w:val="24"/>
        </w:rPr>
        <w:t>O předání díla bude sepsán protokol.</w:t>
      </w:r>
    </w:p>
    <w:p w:rsidR="001418B4" w:rsidRPr="007A5887" w:rsidRDefault="001418B4" w:rsidP="001418B4">
      <w:pPr>
        <w:pStyle w:val="Cislovani4"/>
        <w:numPr>
          <w:ilvl w:val="0"/>
          <w:numId w:val="0"/>
        </w:numPr>
        <w:ind w:left="720"/>
        <w:rPr>
          <w:rFonts w:ascii="Calibri" w:hAnsi="Calibri"/>
          <w:sz w:val="24"/>
        </w:rPr>
      </w:pPr>
    </w:p>
    <w:p w:rsidR="001418B4" w:rsidRPr="007A5887" w:rsidRDefault="001418B4" w:rsidP="001418B4">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t>PLATEBNÍ PODMÍNKY</w:t>
      </w:r>
    </w:p>
    <w:p w:rsidR="001418B4" w:rsidRPr="00463F1D" w:rsidRDefault="00DD0726" w:rsidP="00A73ACD">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Objednatel</w:t>
      </w:r>
      <w:r w:rsidR="001418B4" w:rsidRPr="00463F1D">
        <w:rPr>
          <w:rFonts w:ascii="Calibri" w:hAnsi="Calibri"/>
          <w:szCs w:val="24"/>
        </w:rPr>
        <w:t xml:space="preserve"> neposkytuje zálohy.</w:t>
      </w:r>
    </w:p>
    <w:p w:rsidR="001418B4" w:rsidRPr="00463F1D" w:rsidRDefault="001418B4" w:rsidP="001418B4">
      <w:pPr>
        <w:pStyle w:val="Cislovani3"/>
        <w:numPr>
          <w:ilvl w:val="2"/>
          <w:numId w:val="1"/>
        </w:numPr>
        <w:rPr>
          <w:rFonts w:ascii="Calibri" w:hAnsi="Calibri"/>
          <w:sz w:val="24"/>
        </w:rPr>
      </w:pPr>
      <w:r w:rsidRPr="00463F1D">
        <w:rPr>
          <w:rFonts w:ascii="Calibri" w:hAnsi="Calibri"/>
          <w:sz w:val="24"/>
        </w:rPr>
        <w:t xml:space="preserve">Platba za provádění díla bude probíhat formou měsíční fakturace za již provedené práce na základě daňových dokladů vystavených </w:t>
      </w:r>
      <w:r w:rsidR="00DD0726" w:rsidRPr="00463F1D">
        <w:rPr>
          <w:rFonts w:ascii="Calibri" w:hAnsi="Calibri"/>
          <w:sz w:val="24"/>
        </w:rPr>
        <w:t>zhotovitelem objednateli</w:t>
      </w:r>
      <w:r w:rsidRPr="00463F1D">
        <w:rPr>
          <w:rFonts w:ascii="Calibri" w:hAnsi="Calibri"/>
          <w:sz w:val="24"/>
        </w:rPr>
        <w:t xml:space="preserve">. Splatnost faktur </w:t>
      </w:r>
      <w:r w:rsidR="003D11C7" w:rsidRPr="00463F1D">
        <w:rPr>
          <w:rFonts w:ascii="Calibri" w:hAnsi="Calibri"/>
          <w:sz w:val="24"/>
        </w:rPr>
        <w:t xml:space="preserve">je </w:t>
      </w:r>
      <w:r w:rsidRPr="00463F1D">
        <w:rPr>
          <w:rFonts w:ascii="Calibri" w:hAnsi="Calibri"/>
          <w:sz w:val="24"/>
        </w:rPr>
        <w:t xml:space="preserve">stanovena na dobu do </w:t>
      </w:r>
      <w:r w:rsidR="00BF651A" w:rsidRPr="00463F1D">
        <w:rPr>
          <w:rFonts w:ascii="Calibri" w:hAnsi="Calibri"/>
          <w:sz w:val="24"/>
        </w:rPr>
        <w:t xml:space="preserve">60 </w:t>
      </w:r>
      <w:r w:rsidRPr="00463F1D">
        <w:rPr>
          <w:rFonts w:ascii="Calibri" w:hAnsi="Calibri"/>
          <w:sz w:val="24"/>
        </w:rPr>
        <w:t>dnů od data vystavení faktury.</w:t>
      </w:r>
    </w:p>
    <w:p w:rsidR="001418B4" w:rsidRPr="007A5887" w:rsidRDefault="001418B4" w:rsidP="007A5887">
      <w:pPr>
        <w:pStyle w:val="Cislovani3"/>
        <w:numPr>
          <w:ilvl w:val="2"/>
          <w:numId w:val="1"/>
        </w:numPr>
        <w:rPr>
          <w:rFonts w:ascii="Calibri" w:hAnsi="Calibri"/>
          <w:sz w:val="24"/>
        </w:rPr>
      </w:pPr>
      <w:r w:rsidRPr="00463F1D">
        <w:rPr>
          <w:rFonts w:ascii="Calibri" w:hAnsi="Calibri"/>
          <w:sz w:val="24"/>
        </w:rPr>
        <w:t xml:space="preserve">Veškeré účetní doklady musí obsahovat náležitosti daňového dokladu. V případě, že účetní doklady nebudou obsahovat požadované náležitosti, je </w:t>
      </w:r>
      <w:r w:rsidR="00DD0726" w:rsidRPr="00463F1D">
        <w:rPr>
          <w:rFonts w:ascii="Calibri" w:hAnsi="Calibri"/>
          <w:sz w:val="24"/>
        </w:rPr>
        <w:t>objednatel</w:t>
      </w:r>
      <w:r w:rsidR="007A5887" w:rsidRPr="00463F1D">
        <w:rPr>
          <w:rFonts w:ascii="Calibri" w:hAnsi="Calibri"/>
          <w:sz w:val="24"/>
        </w:rPr>
        <w:t xml:space="preserve"> oprávněn je vrátit zpět </w:t>
      </w:r>
      <w:r w:rsidRPr="00463F1D">
        <w:rPr>
          <w:rFonts w:ascii="Calibri" w:hAnsi="Calibri"/>
          <w:sz w:val="24"/>
        </w:rPr>
        <w:t>k doplnění, lhůta splatnosti počn</w:t>
      </w:r>
      <w:r w:rsidR="007A5887" w:rsidRPr="00463F1D">
        <w:rPr>
          <w:rFonts w:ascii="Calibri" w:hAnsi="Calibri"/>
          <w:sz w:val="24"/>
        </w:rPr>
        <w:t>e běžet znovu od doručení</w:t>
      </w:r>
      <w:r w:rsidR="007A5887">
        <w:rPr>
          <w:rFonts w:ascii="Calibri" w:hAnsi="Calibri"/>
          <w:sz w:val="24"/>
        </w:rPr>
        <w:t xml:space="preserve"> řádně </w:t>
      </w:r>
      <w:r w:rsidRPr="007A5887">
        <w:rPr>
          <w:rFonts w:ascii="Calibri" w:hAnsi="Calibri"/>
          <w:sz w:val="24"/>
        </w:rPr>
        <w:t xml:space="preserve">opraveného dokladu. </w:t>
      </w:r>
    </w:p>
    <w:p w:rsidR="003F5A68" w:rsidRDefault="001418B4" w:rsidP="00C51EB7">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Podmínky, za nichž je možno změnit výši nabídkové ceny</w:t>
      </w:r>
    </w:p>
    <w:p w:rsidR="00C51EB7" w:rsidRPr="00C51EB7" w:rsidRDefault="00C51EB7" w:rsidP="00C51EB7">
      <w:pPr>
        <w:pStyle w:val="Zkladntext"/>
        <w:widowControl w:val="0"/>
        <w:snapToGrid w:val="0"/>
        <w:spacing w:after="60" w:line="288" w:lineRule="auto"/>
        <w:ind w:left="709"/>
        <w:rPr>
          <w:rFonts w:ascii="Calibri" w:hAnsi="Calibri"/>
          <w:szCs w:val="24"/>
        </w:rPr>
      </w:pPr>
    </w:p>
    <w:p w:rsidR="00366CFF" w:rsidRPr="007A5887" w:rsidRDefault="003F5A68" w:rsidP="00A73ACD">
      <w:pPr>
        <w:numPr>
          <w:ilvl w:val="0"/>
          <w:numId w:val="1"/>
        </w:numPr>
        <w:tabs>
          <w:tab w:val="clear" w:pos="360"/>
          <w:tab w:val="num" w:pos="709"/>
        </w:tabs>
        <w:spacing w:after="60" w:line="288" w:lineRule="auto"/>
        <w:ind w:left="709" w:hanging="709"/>
        <w:jc w:val="both"/>
        <w:rPr>
          <w:rFonts w:ascii="Calibri" w:hAnsi="Calibri"/>
          <w:b/>
          <w:bCs/>
          <w:sz w:val="24"/>
          <w:szCs w:val="24"/>
        </w:rPr>
      </w:pPr>
      <w:r w:rsidRPr="007A5887">
        <w:rPr>
          <w:rFonts w:ascii="Calibri" w:hAnsi="Calibri"/>
          <w:b/>
          <w:bCs/>
          <w:sz w:val="24"/>
          <w:szCs w:val="24"/>
        </w:rPr>
        <w:lastRenderedPageBreak/>
        <w:t>POVINNOSTI ZHOTOVITELE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umožnit vstup na staveniště technickému dozoru objednatele.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udržovat na převzatém staveništi pořádek a čistotu, na svůj náklad odstraňovat odpady a nečistoty vzniklé svou činností, a to v souladu s příslušnými předpisy, zejména ekologickými a o likvidaci odpadů. Zhotovitel je povinen zajistit udržování přístupových komunikací ke stavbě, zajist</w:t>
      </w:r>
      <w:r w:rsidR="00DD0726">
        <w:rPr>
          <w:rFonts w:ascii="Calibri" w:hAnsi="Calibri"/>
          <w:color w:val="00B0F0"/>
          <w:szCs w:val="24"/>
        </w:rPr>
        <w:t>it</w:t>
      </w:r>
      <w:r w:rsidRPr="007A5887">
        <w:rPr>
          <w:rFonts w:ascii="Calibri" w:hAnsi="Calibri"/>
          <w:szCs w:val="24"/>
        </w:rPr>
        <w:t xml:space="preserve"> stavbu tak, aby nedošlo k ohrožování, nadměrnému nebo zbytečnému obtěžování okolí stavby a ke znečišťování komunikace.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je povinen ke dni předání a převzetí díla vyklidit staveniště a toto uvést do původního stavu. </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je povinen plnit podmínky stanovené Stavebním úřadem ve stavebním povolení</w:t>
      </w:r>
      <w:r w:rsidR="003D11C7">
        <w:rPr>
          <w:rFonts w:ascii="Calibri" w:hAnsi="Calibri"/>
          <w:szCs w:val="24"/>
        </w:rPr>
        <w:t xml:space="preserve"> (pokud bylo vydáno)</w:t>
      </w:r>
      <w:r w:rsidRPr="007A5887">
        <w:rPr>
          <w:rFonts w:ascii="Calibri" w:hAnsi="Calibri"/>
          <w:szCs w:val="24"/>
        </w:rPr>
        <w:t>, které mu objednatel předá při přejímce staveniště a řídit se doklady, vydanými k zakázce a plnit všechny povinnosti z nich vyplývající.</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povede po celou dobu provádění díla stavební deník</w:t>
      </w:r>
      <w:r w:rsidR="003D11C7">
        <w:rPr>
          <w:rFonts w:ascii="Calibri" w:hAnsi="Calibri"/>
          <w:szCs w:val="24"/>
        </w:rPr>
        <w:t xml:space="preserve"> dle platné legislativy</w:t>
      </w:r>
      <w:r w:rsidRPr="007A5887">
        <w:rPr>
          <w:rFonts w:ascii="Calibri" w:hAnsi="Calibri"/>
          <w:szCs w:val="24"/>
        </w:rPr>
        <w:t>, do něhož bude zapisován průběh jednotlivých technologických postupů, jakož i ostatní důležité skutečnosti. Deník je objednatel povinen potvrzovat a v případě svých výhrad tyto uvést do deníku.</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je povinen zabezpečit staveniště a během prací dodržovat nařízení vlády č. 591/2006 Sb. O bližších minimálních požadavcích na BOZP na staveništích. </w:t>
      </w:r>
      <w:r w:rsidR="006B57B1" w:rsidRPr="007A5887">
        <w:rPr>
          <w:rFonts w:ascii="Calibri" w:hAnsi="Calibri"/>
          <w:szCs w:val="24"/>
        </w:rPr>
        <w:t>Při práci ve výškách je zhotovitel povinen respektovat nař</w:t>
      </w:r>
      <w:r w:rsidR="006B57B1">
        <w:rPr>
          <w:rFonts w:ascii="Calibri" w:hAnsi="Calibri"/>
          <w:szCs w:val="24"/>
        </w:rPr>
        <w:t xml:space="preserve">ízení </w:t>
      </w:r>
      <w:r w:rsidR="006B57B1" w:rsidRPr="007A5887">
        <w:rPr>
          <w:rFonts w:ascii="Calibri" w:hAnsi="Calibri"/>
          <w:szCs w:val="24"/>
        </w:rPr>
        <w:t xml:space="preserve"> vl</w:t>
      </w:r>
      <w:r w:rsidR="006B57B1">
        <w:rPr>
          <w:rFonts w:ascii="Calibri" w:hAnsi="Calibri"/>
          <w:szCs w:val="24"/>
        </w:rPr>
        <w:t>ády</w:t>
      </w:r>
      <w:r w:rsidR="006B57B1" w:rsidRPr="007A5887">
        <w:rPr>
          <w:rFonts w:ascii="Calibri" w:hAnsi="Calibri"/>
          <w:szCs w:val="24"/>
        </w:rPr>
        <w:t xml:space="preserve"> </w:t>
      </w:r>
      <w:r w:rsidR="006B57B1">
        <w:rPr>
          <w:rFonts w:ascii="Calibri" w:hAnsi="Calibri"/>
          <w:szCs w:val="24"/>
        </w:rPr>
        <w:t>č.</w:t>
      </w:r>
      <w:r w:rsidR="006B57B1" w:rsidRPr="007A5887">
        <w:rPr>
          <w:rFonts w:ascii="Calibri" w:hAnsi="Calibri"/>
          <w:szCs w:val="24"/>
        </w:rPr>
        <w:t xml:space="preserve"> 362/2005 Sb. </w:t>
      </w:r>
      <w:r w:rsidRPr="007A5887">
        <w:rPr>
          <w:rFonts w:ascii="Calibri" w:hAnsi="Calibri"/>
          <w:szCs w:val="24"/>
        </w:rPr>
        <w:t xml:space="preserve">Zhotovitel je povinen během prací zajistit a dodržovat požární ochranu ve vztahu k prováděným pracím. </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odpovídá za bezpečnost a ochranu zdraví všech osob v prostoru staveniště, dodržování bezpečnostních, hygienických a požárních předpisů, včetně prostorů zařízení staveniště, bezpečnosti pěšího provozu v prostoru staveniště.</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Zhotovitel je povinen zajistit staveniště proti možným zásahům neoprávněných osob (oplocení staveniště). </w:t>
      </w:r>
    </w:p>
    <w:p w:rsidR="00875470" w:rsidRPr="00463F1D" w:rsidRDefault="00FE4345" w:rsidP="00875470">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Zhotovitel</w:t>
      </w:r>
      <w:r w:rsidR="00875470" w:rsidRPr="007A5887">
        <w:rPr>
          <w:rFonts w:ascii="Calibri" w:hAnsi="Calibri"/>
          <w:szCs w:val="24"/>
        </w:rPr>
        <w:t xml:space="preserve"> je povinen zabezpečit na staveništi identifikační tabuli v provedení a rozměrech obvyklých, s uvedením údajů o stavbě (zejména n</w:t>
      </w:r>
      <w:r w:rsidR="00875470" w:rsidRPr="00875470">
        <w:rPr>
          <w:rFonts w:ascii="Calibri" w:hAnsi="Calibri"/>
          <w:szCs w:val="24"/>
        </w:rPr>
        <w:t xml:space="preserve">ázev stavby, termíny provedení </w:t>
      </w:r>
      <w:r w:rsidR="00875470" w:rsidRPr="007A5887">
        <w:rPr>
          <w:rFonts w:ascii="Calibri" w:hAnsi="Calibri"/>
          <w:szCs w:val="24"/>
        </w:rPr>
        <w:t xml:space="preserve">a předpokládané náklady stavby) a údajů o </w:t>
      </w:r>
      <w:r>
        <w:rPr>
          <w:rFonts w:ascii="Calibri" w:hAnsi="Calibri"/>
          <w:szCs w:val="24"/>
        </w:rPr>
        <w:t>zhotoviteli</w:t>
      </w:r>
      <w:r w:rsidR="00875470" w:rsidRPr="007A5887">
        <w:rPr>
          <w:rFonts w:ascii="Calibri" w:hAnsi="Calibri"/>
          <w:szCs w:val="24"/>
        </w:rPr>
        <w:t xml:space="preserve">, </w:t>
      </w:r>
      <w:r>
        <w:rPr>
          <w:rFonts w:ascii="Calibri" w:hAnsi="Calibri"/>
          <w:szCs w:val="24"/>
        </w:rPr>
        <w:t>objednateli</w:t>
      </w:r>
      <w:r w:rsidR="00875470" w:rsidRPr="007A5887">
        <w:rPr>
          <w:rFonts w:ascii="Calibri" w:hAnsi="Calibri"/>
          <w:szCs w:val="24"/>
        </w:rPr>
        <w:t xml:space="preserve"> a osobách vykonávajících funkci technického a autorského dozoru. Jiné reklamní či identifikační tabule (např. subdodavatelů) lze na staveništi umístit pouze se </w:t>
      </w:r>
      <w:r w:rsidR="00875470" w:rsidRPr="00463F1D">
        <w:rPr>
          <w:rFonts w:ascii="Calibri" w:hAnsi="Calibri"/>
          <w:szCs w:val="24"/>
        </w:rPr>
        <w:t xml:space="preserve">souhlasem </w:t>
      </w:r>
      <w:r w:rsidR="00DD0726" w:rsidRPr="00463F1D">
        <w:rPr>
          <w:rFonts w:ascii="Calibri" w:hAnsi="Calibri"/>
          <w:szCs w:val="24"/>
        </w:rPr>
        <w:t>objednatele.</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oplocené staveniště označí výstražnými tabulkami „Zákaz vstupu nepovolaným osobám, nebezpečí pádu předmětů</w:t>
      </w:r>
      <w:r w:rsidR="00DD0726">
        <w:rPr>
          <w:rFonts w:ascii="Calibri" w:hAnsi="Calibri"/>
          <w:color w:val="00B0F0"/>
          <w:szCs w:val="24"/>
        </w:rPr>
        <w:t>“</w:t>
      </w:r>
      <w:r w:rsidRPr="007A5887">
        <w:rPr>
          <w:rFonts w:ascii="Calibri" w:hAnsi="Calibri"/>
          <w:szCs w:val="24"/>
        </w:rPr>
        <w:t xml:space="preserve"> a pod.</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realizovat práce vyžadující zvláštní způsobilost nebo povolení podle příslušných předpisů osobami, které tuto podmínku splňují.</w:t>
      </w:r>
    </w:p>
    <w:p w:rsidR="003F5A68" w:rsidRPr="00463F1D"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lastRenderedPageBreak/>
        <w:t>Při realizaci budou použity materiály 1. třídy jakosti a standardní výrobky zaručující vlastnosti podle stavebního zákona. Zhotovitel prohlašuje, že všechny výrobky použité při zhotovení předmětu díla jsou bezpečnými výrobky v souladu s </w:t>
      </w:r>
      <w:proofErr w:type="spellStart"/>
      <w:r w:rsidRPr="00463F1D">
        <w:rPr>
          <w:rFonts w:ascii="Calibri" w:hAnsi="Calibri"/>
          <w:szCs w:val="24"/>
        </w:rPr>
        <w:t>ust</w:t>
      </w:r>
      <w:proofErr w:type="spellEnd"/>
      <w:r w:rsidRPr="00463F1D">
        <w:rPr>
          <w:rFonts w:ascii="Calibri" w:hAnsi="Calibri"/>
          <w:szCs w:val="24"/>
        </w:rPr>
        <w:t>. zákona č. 22/97 Sb. o technických požadavcích na výrobky v platném znění.</w:t>
      </w:r>
    </w:p>
    <w:p w:rsidR="00112C22" w:rsidRPr="00463F1D" w:rsidRDefault="00112C22" w:rsidP="00112C22">
      <w:pPr>
        <w:pStyle w:val="Zkladntext"/>
        <w:widowControl w:val="0"/>
        <w:numPr>
          <w:ilvl w:val="1"/>
          <w:numId w:val="1"/>
        </w:numPr>
        <w:snapToGrid w:val="0"/>
        <w:spacing w:after="60" w:line="288" w:lineRule="auto"/>
        <w:ind w:left="709" w:hanging="709"/>
        <w:rPr>
          <w:rFonts w:ascii="Calibri" w:hAnsi="Calibri"/>
          <w:bCs/>
          <w:szCs w:val="24"/>
        </w:rPr>
      </w:pPr>
      <w:r w:rsidRPr="00463F1D">
        <w:rPr>
          <w:rFonts w:ascii="Calibri" w:hAnsi="Calibri"/>
          <w:bCs/>
          <w:szCs w:val="24"/>
        </w:rPr>
        <w:t xml:space="preserve">Zhotovitel je povinen na žádost </w:t>
      </w:r>
      <w:r w:rsidR="00DD0726" w:rsidRPr="00463F1D">
        <w:rPr>
          <w:rFonts w:ascii="Calibri" w:hAnsi="Calibri"/>
          <w:bCs/>
          <w:szCs w:val="24"/>
        </w:rPr>
        <w:t>objednatele</w:t>
      </w:r>
      <w:r w:rsidRPr="00463F1D">
        <w:rPr>
          <w:rFonts w:ascii="Calibri" w:hAnsi="Calibri"/>
          <w:bCs/>
          <w:szCs w:val="24"/>
        </w:rPr>
        <w:t xml:space="preserve"> či příslušného kontrolního orgánu poskytnout jako osoba povinná součinnost při výkonu finanční kontroly (viz 2 písm. e) zákona č. 320/2001 Sb.,</w:t>
      </w:r>
      <w:r w:rsidR="006564D5" w:rsidRPr="00463F1D">
        <w:rPr>
          <w:rFonts w:ascii="Calibri" w:hAnsi="Calibri"/>
          <w:bCs/>
          <w:szCs w:val="24"/>
        </w:rPr>
        <w:t xml:space="preserve"> veznění pozdějších předpisů.</w:t>
      </w:r>
    </w:p>
    <w:p w:rsidR="003F5A68" w:rsidRPr="00463F1D"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Zhotovitel se zavazuje, že při předání díla předá objednateli:</w:t>
      </w:r>
    </w:p>
    <w:p w:rsidR="003F5A68" w:rsidRPr="00463F1D" w:rsidRDefault="003F5A68" w:rsidP="00A73ACD">
      <w:pPr>
        <w:pStyle w:val="Zkladntext"/>
        <w:widowControl w:val="0"/>
        <w:numPr>
          <w:ilvl w:val="2"/>
          <w:numId w:val="1"/>
        </w:numPr>
        <w:snapToGrid w:val="0"/>
        <w:spacing w:after="60" w:line="288" w:lineRule="auto"/>
        <w:rPr>
          <w:rFonts w:ascii="Calibri" w:hAnsi="Calibri"/>
          <w:szCs w:val="24"/>
        </w:rPr>
      </w:pPr>
      <w:r w:rsidRPr="00463F1D">
        <w:rPr>
          <w:rFonts w:ascii="Calibri" w:hAnsi="Calibri"/>
          <w:szCs w:val="24"/>
        </w:rPr>
        <w:t>prohlášení, že provedené práce jsou provedeny v souladu s technickými standardy, obecně platnými vyhláškami a technologickými předpisy výrobků a že užíváním stavby není ohrožen život a zdraví osob ani životní prostředí</w:t>
      </w:r>
    </w:p>
    <w:p w:rsidR="003F5A68" w:rsidRPr="00463F1D" w:rsidRDefault="003F5A68" w:rsidP="00A73ACD">
      <w:pPr>
        <w:pStyle w:val="Zkladntext"/>
        <w:widowControl w:val="0"/>
        <w:numPr>
          <w:ilvl w:val="2"/>
          <w:numId w:val="1"/>
        </w:numPr>
        <w:snapToGrid w:val="0"/>
        <w:spacing w:after="60" w:line="288" w:lineRule="auto"/>
        <w:rPr>
          <w:rFonts w:ascii="Calibri" w:hAnsi="Calibri"/>
          <w:szCs w:val="24"/>
        </w:rPr>
      </w:pPr>
      <w:r w:rsidRPr="00463F1D">
        <w:rPr>
          <w:rFonts w:ascii="Calibri" w:hAnsi="Calibri"/>
          <w:szCs w:val="24"/>
        </w:rPr>
        <w:t>prohlášení, že práce byly provedeny dle projektové dokumentace</w:t>
      </w:r>
    </w:p>
    <w:p w:rsidR="003F5A68" w:rsidRPr="00463F1D" w:rsidRDefault="003F5A68" w:rsidP="00A73ACD">
      <w:pPr>
        <w:pStyle w:val="Zkladntext"/>
        <w:widowControl w:val="0"/>
        <w:numPr>
          <w:ilvl w:val="2"/>
          <w:numId w:val="1"/>
        </w:numPr>
        <w:snapToGrid w:val="0"/>
        <w:spacing w:after="60" w:line="288" w:lineRule="auto"/>
        <w:rPr>
          <w:rFonts w:ascii="Calibri" w:hAnsi="Calibri"/>
          <w:szCs w:val="24"/>
        </w:rPr>
      </w:pPr>
      <w:r w:rsidRPr="00463F1D">
        <w:rPr>
          <w:rFonts w:ascii="Calibri" w:hAnsi="Calibri"/>
          <w:szCs w:val="24"/>
        </w:rPr>
        <w:t>doklady, tj. průkazy o ověření vlastností použitých výrobků ve smyslu zákona č. 22/1997 Sb. a nařízení vlády č. 163/2002 Sb.</w:t>
      </w:r>
      <w:r w:rsidR="006564D5" w:rsidRPr="00463F1D">
        <w:rPr>
          <w:rFonts w:ascii="Calibri" w:hAnsi="Calibri"/>
          <w:szCs w:val="24"/>
        </w:rPr>
        <w:t>, ve znění pozdějších předpisů</w:t>
      </w:r>
      <w:r w:rsidRPr="00463F1D">
        <w:rPr>
          <w:rFonts w:ascii="Calibri" w:hAnsi="Calibri"/>
          <w:szCs w:val="24"/>
        </w:rPr>
        <w:t xml:space="preserve"> </w:t>
      </w:r>
    </w:p>
    <w:p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originál stavebního deníku</w:t>
      </w:r>
    </w:p>
    <w:p w:rsidR="003F5A68" w:rsidRPr="007A5887" w:rsidRDefault="003F5A68" w:rsidP="00A73ACD">
      <w:pPr>
        <w:pStyle w:val="Zkladntext"/>
        <w:widowControl w:val="0"/>
        <w:numPr>
          <w:ilvl w:val="2"/>
          <w:numId w:val="1"/>
        </w:numPr>
        <w:snapToGrid w:val="0"/>
        <w:spacing w:after="60" w:line="288" w:lineRule="auto"/>
        <w:rPr>
          <w:rFonts w:ascii="Calibri" w:hAnsi="Calibri"/>
          <w:szCs w:val="24"/>
        </w:rPr>
      </w:pPr>
      <w:r w:rsidRPr="007A5887">
        <w:rPr>
          <w:rFonts w:ascii="Calibri" w:hAnsi="Calibri"/>
          <w:szCs w:val="24"/>
        </w:rPr>
        <w:t xml:space="preserve">doklady o uložení odpadů na skládku </w:t>
      </w:r>
    </w:p>
    <w:p w:rsidR="003F5A68" w:rsidRPr="007A5887" w:rsidRDefault="003F5A68" w:rsidP="003F5A68">
      <w:pPr>
        <w:ind w:left="567"/>
        <w:jc w:val="both"/>
        <w:rPr>
          <w:rFonts w:ascii="Calibri" w:hAnsi="Calibri"/>
          <w:sz w:val="24"/>
          <w:szCs w:val="24"/>
        </w:rPr>
      </w:pPr>
    </w:p>
    <w:p w:rsidR="00143C6D" w:rsidRPr="007A5887" w:rsidRDefault="00143C6D" w:rsidP="00143C6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si zabezpečí pro vlastní potřebu napojení el. energie a odběr vody a objednatel určí místo napojení.</w:t>
      </w:r>
    </w:p>
    <w:p w:rsidR="003F5A68" w:rsidRPr="007A5887" w:rsidRDefault="003F5A68" w:rsidP="00A73ACD">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provést dílo vlastním jménem, na vlastní náklady, na vlastní odpovědnost  a nebezpečí.</w:t>
      </w:r>
    </w:p>
    <w:p w:rsidR="003F5A68" w:rsidRPr="007A5887" w:rsidRDefault="003F5A68" w:rsidP="00A73ACD">
      <w:pPr>
        <w:pStyle w:val="Zkladntext"/>
        <w:widowControl w:val="0"/>
        <w:snapToGrid w:val="0"/>
        <w:spacing w:after="60" w:line="288" w:lineRule="auto"/>
        <w:ind w:left="709"/>
        <w:rPr>
          <w:rFonts w:ascii="Calibri" w:hAnsi="Calibri"/>
          <w:szCs w:val="24"/>
        </w:rPr>
      </w:pPr>
    </w:p>
    <w:p w:rsidR="00A73ACD" w:rsidRPr="00463F1D" w:rsidRDefault="00A73ACD" w:rsidP="00A73ACD">
      <w:pPr>
        <w:numPr>
          <w:ilvl w:val="0"/>
          <w:numId w:val="1"/>
        </w:numPr>
        <w:tabs>
          <w:tab w:val="clear" w:pos="360"/>
          <w:tab w:val="num" w:pos="709"/>
        </w:tabs>
        <w:spacing w:after="60" w:line="288" w:lineRule="auto"/>
        <w:ind w:left="709" w:hanging="709"/>
        <w:jc w:val="both"/>
        <w:rPr>
          <w:rFonts w:ascii="Calibri" w:hAnsi="Calibri"/>
          <w:b/>
          <w:bCs/>
          <w:sz w:val="24"/>
          <w:szCs w:val="24"/>
        </w:rPr>
      </w:pPr>
      <w:r w:rsidRPr="00463F1D">
        <w:rPr>
          <w:rFonts w:ascii="Calibri" w:hAnsi="Calibri"/>
          <w:b/>
          <w:bCs/>
          <w:sz w:val="24"/>
          <w:szCs w:val="24"/>
        </w:rPr>
        <w:t>ZODPOVĚDNOST ZA VADY, ZÁRUKY</w:t>
      </w:r>
    </w:p>
    <w:p w:rsidR="00A73ACD" w:rsidRPr="00463F1D" w:rsidRDefault="00A73ACD" w:rsidP="005D7B11">
      <w:pPr>
        <w:pStyle w:val="Zkladntext"/>
        <w:widowControl w:val="0"/>
        <w:numPr>
          <w:ilvl w:val="1"/>
          <w:numId w:val="1"/>
        </w:numPr>
        <w:snapToGrid w:val="0"/>
        <w:spacing w:after="60" w:line="288" w:lineRule="auto"/>
        <w:ind w:left="709" w:hanging="709"/>
        <w:rPr>
          <w:rFonts w:ascii="Calibri" w:hAnsi="Calibri"/>
          <w:b/>
          <w:bCs/>
          <w:szCs w:val="24"/>
        </w:rPr>
      </w:pPr>
      <w:r w:rsidRPr="00463F1D">
        <w:rPr>
          <w:rFonts w:ascii="Calibri" w:hAnsi="Calibri"/>
          <w:szCs w:val="24"/>
        </w:rPr>
        <w:t xml:space="preserve">Zhotovitel odpovídá za to, že předmět smlouvy je zhotoven podle projektové dokumentace a podmínek této smlouvy a po dobu záruční doby bude mít vlastnosti stanovené projektem. </w:t>
      </w:r>
      <w:r w:rsidR="006564D5" w:rsidRPr="00463F1D">
        <w:rPr>
          <w:rFonts w:ascii="Calibri" w:hAnsi="Calibri"/>
          <w:szCs w:val="24"/>
        </w:rPr>
        <w:t>Za vady díla, které se projeví po záruční době, bude odpovídat jen tehdy, pokud jejich příčinou bude prokazatelně jeho porušení povinností.</w:t>
      </w:r>
    </w:p>
    <w:p w:rsidR="005D7B11" w:rsidRPr="007A5887" w:rsidRDefault="00A73ACD"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 </w:t>
      </w:r>
      <w:r w:rsidR="005D7B11" w:rsidRPr="007A5887">
        <w:rPr>
          <w:rFonts w:ascii="Calibri" w:hAnsi="Calibri"/>
          <w:szCs w:val="24"/>
        </w:rPr>
        <w:t>Za vady, které se projevily po odevzdání díla, odpovídá zhotovitel jen tehdy, pokud jejich příčinou je porušení jeho povinností, přičemž povinnosti dokazovat, že reklamované vady v průběhu záruky jsou neoprávněné, je na straně zhotovitele.</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Pro odpovědnost za vady díla platí </w:t>
      </w:r>
      <w:proofErr w:type="spellStart"/>
      <w:r w:rsidRPr="007A5887">
        <w:rPr>
          <w:rFonts w:ascii="Calibri" w:hAnsi="Calibri"/>
          <w:szCs w:val="24"/>
        </w:rPr>
        <w:t>ust</w:t>
      </w:r>
      <w:proofErr w:type="spellEnd"/>
      <w:r w:rsidRPr="007A5887">
        <w:rPr>
          <w:rFonts w:ascii="Calibri" w:hAnsi="Calibri"/>
          <w:szCs w:val="24"/>
        </w:rPr>
        <w:t xml:space="preserve">. § 560 aj. obchodního zákoníku, přičemž se sjednává </w:t>
      </w:r>
      <w:r w:rsidR="00CD300C" w:rsidRPr="007A5887">
        <w:rPr>
          <w:rFonts w:ascii="Calibri" w:hAnsi="Calibri"/>
          <w:szCs w:val="24"/>
        </w:rPr>
        <w:t xml:space="preserve">na </w:t>
      </w:r>
      <w:r w:rsidRPr="007A5887">
        <w:rPr>
          <w:rFonts w:ascii="Calibri" w:hAnsi="Calibri"/>
          <w:szCs w:val="24"/>
        </w:rPr>
        <w:t xml:space="preserve">dílo </w:t>
      </w:r>
      <w:r w:rsidR="00CD300C">
        <w:rPr>
          <w:rFonts w:ascii="Calibri" w:hAnsi="Calibri"/>
          <w:szCs w:val="24"/>
        </w:rPr>
        <w:t xml:space="preserve">dle čl. 6.1. Smlouvy </w:t>
      </w:r>
      <w:r w:rsidRPr="007A5887">
        <w:rPr>
          <w:rFonts w:ascii="Calibri" w:hAnsi="Calibri"/>
          <w:szCs w:val="24"/>
        </w:rPr>
        <w:t>záruční doba v trvání 60 měsíců. Záruční doba počíná běžet ode dne následujícího po předání a převzetí díla objednatelem.</w:t>
      </w:r>
    </w:p>
    <w:p w:rsidR="005D7B11"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Smluvní strany se dohodly, že v případě vad na díle, které objednatel oprávněně uplatnil v záruční době, má objednatel právo požadovat a zhotovitel povinnost jejich bezplatné odstranění.</w:t>
      </w:r>
    </w:p>
    <w:p w:rsidR="00C51EB7" w:rsidRPr="007A5887" w:rsidRDefault="00C51EB7" w:rsidP="00C51EB7">
      <w:pPr>
        <w:pStyle w:val="Zkladntext"/>
        <w:widowControl w:val="0"/>
        <w:snapToGrid w:val="0"/>
        <w:spacing w:after="60" w:line="288" w:lineRule="auto"/>
        <w:ind w:left="360"/>
        <w:rPr>
          <w:rFonts w:ascii="Calibri" w:hAnsi="Calibri"/>
          <w:szCs w:val="24"/>
        </w:rPr>
      </w:pPr>
    </w:p>
    <w:p w:rsidR="005D7B11" w:rsidRPr="007A5887" w:rsidRDefault="00AD14B0" w:rsidP="005D7B11">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lastRenderedPageBreak/>
        <w:t>Veškeré vady díla</w:t>
      </w:r>
      <w:r w:rsidR="005D7B11" w:rsidRPr="007A5887">
        <w:rPr>
          <w:rFonts w:ascii="Calibri" w:hAnsi="Calibri"/>
          <w:szCs w:val="24"/>
        </w:rPr>
        <w:t xml:space="preserve"> je objednatel povinen uplatnit u zhotovitele bez zbytečného odkladu poté, kdy vadu zjistil, a to formou písemného oznámení (popř. faxem nebo e-mailem), obsahující co nejpodrobnější specifikaci zjištěné vady.</w:t>
      </w:r>
    </w:p>
    <w:p w:rsidR="005D7B11" w:rsidRPr="00463F1D"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Provedenou opravu vady zhotovitel objednateli předá </w:t>
      </w:r>
      <w:r w:rsidR="006564D5" w:rsidRPr="00463F1D">
        <w:rPr>
          <w:rFonts w:ascii="Calibri" w:hAnsi="Calibri"/>
          <w:szCs w:val="24"/>
        </w:rPr>
        <w:t>protokolárně.</w:t>
      </w:r>
      <w:r w:rsidRPr="00463F1D">
        <w:rPr>
          <w:rFonts w:ascii="Calibri" w:hAnsi="Calibri"/>
          <w:szCs w:val="24"/>
        </w:rPr>
        <w:t xml:space="preserve"> Na provedenou opravu poskytne zhotovitel záruku prodlouženou o dobu odstraňování vady.</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Zhotovitel se zavazuje odstranit případné drobné vady a nedodělky v termínech sjednaných v protokolu o předání a převzetí díla a na svůj náklad.</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Za drobné vady a nedodělky se považují ty, které nebrání objednateli v užívání předaného a převzatého díla.</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V případě výskytu vad v záruční době se zhotovitel zavazuje tyto bezplatně odstranit ve lhůtě do 5-ti dnů ode dne doručení reklamace, po uznání jejich oprávněnosti.</w:t>
      </w:r>
    </w:p>
    <w:p w:rsidR="005D7B11"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Neodstraní-li zhotovitel reklamované vady do 5-ti dnů po obdržení reklamace, nebo v jiné dohodnuté lhůtě, je objednatel oprávněn odstranit vady sám na náklady zhotovitele. Tyto vzniklé náklady se zhotovitel zavazuje uhradit do </w:t>
      </w:r>
      <w:proofErr w:type="gramStart"/>
      <w:r w:rsidRPr="007A5887">
        <w:rPr>
          <w:rFonts w:ascii="Calibri" w:hAnsi="Calibri"/>
          <w:szCs w:val="24"/>
        </w:rPr>
        <w:t>14</w:t>
      </w:r>
      <w:proofErr w:type="gramEnd"/>
      <w:r w:rsidRPr="007A5887">
        <w:rPr>
          <w:rFonts w:ascii="Calibri" w:hAnsi="Calibri"/>
          <w:szCs w:val="24"/>
        </w:rPr>
        <w:t>-</w:t>
      </w:r>
      <w:proofErr w:type="gramStart"/>
      <w:r w:rsidRPr="007A5887">
        <w:rPr>
          <w:rFonts w:ascii="Calibri" w:hAnsi="Calibri"/>
          <w:szCs w:val="24"/>
        </w:rPr>
        <w:t>ti</w:t>
      </w:r>
      <w:proofErr w:type="gramEnd"/>
      <w:r w:rsidRPr="007A5887">
        <w:rPr>
          <w:rFonts w:ascii="Calibri" w:hAnsi="Calibri"/>
          <w:szCs w:val="24"/>
        </w:rPr>
        <w:t xml:space="preserve"> dnů po obdržení vyúčtování.</w:t>
      </w:r>
    </w:p>
    <w:p w:rsidR="00095EC0" w:rsidRPr="007A5887" w:rsidRDefault="00095EC0" w:rsidP="00095EC0">
      <w:pPr>
        <w:pStyle w:val="Zkladntext"/>
        <w:widowControl w:val="0"/>
        <w:snapToGrid w:val="0"/>
        <w:spacing w:after="60" w:line="288" w:lineRule="auto"/>
        <w:ind w:left="709"/>
        <w:rPr>
          <w:rFonts w:ascii="Calibri" w:hAnsi="Calibri"/>
          <w:szCs w:val="24"/>
        </w:rPr>
      </w:pPr>
    </w:p>
    <w:p w:rsidR="005D7B11" w:rsidRPr="007A5887" w:rsidRDefault="005D7B11" w:rsidP="005D7B11">
      <w:pPr>
        <w:pStyle w:val="Zkladntext"/>
        <w:widowControl w:val="0"/>
        <w:numPr>
          <w:ilvl w:val="0"/>
          <w:numId w:val="1"/>
        </w:numPr>
        <w:snapToGrid w:val="0"/>
        <w:spacing w:after="60" w:line="288" w:lineRule="auto"/>
        <w:rPr>
          <w:rFonts w:ascii="Calibri" w:hAnsi="Calibri"/>
          <w:b/>
          <w:szCs w:val="24"/>
        </w:rPr>
      </w:pPr>
      <w:r w:rsidRPr="007A5887">
        <w:rPr>
          <w:rFonts w:ascii="Calibri" w:hAnsi="Calibri"/>
          <w:b/>
          <w:szCs w:val="24"/>
        </w:rPr>
        <w:t>ODSTOUPENÍ OD SMLOUVY</w:t>
      </w:r>
    </w:p>
    <w:p w:rsidR="005D7B11" w:rsidRPr="007A5887" w:rsidRDefault="005D7B11" w:rsidP="005D7B11">
      <w:pPr>
        <w:jc w:val="both"/>
        <w:rPr>
          <w:rFonts w:ascii="Calibri" w:hAnsi="Calibri"/>
          <w:b/>
          <w:sz w:val="24"/>
          <w:szCs w:val="24"/>
        </w:rPr>
      </w:pP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Je-li zhotovitel v prodlení, které má za následek podstatné porušení jeho smluvních  povinností, je objednatel oprávněn od smlouvy odstoupit dle § </w:t>
      </w:r>
      <w:smartTag w:uri="urn:schemas-microsoft-com:office:smarttags" w:element="metricconverter">
        <w:smartTagPr>
          <w:attr w:name="ProductID" w:val="345 a"/>
        </w:smartTagPr>
        <w:r w:rsidRPr="007A5887">
          <w:rPr>
            <w:rFonts w:ascii="Calibri" w:hAnsi="Calibri"/>
            <w:szCs w:val="24"/>
          </w:rPr>
          <w:t>345 a</w:t>
        </w:r>
      </w:smartTag>
      <w:r w:rsidRPr="007A5887">
        <w:rPr>
          <w:rFonts w:ascii="Calibri" w:hAnsi="Calibri"/>
          <w:szCs w:val="24"/>
        </w:rPr>
        <w:t xml:space="preserve"> </w:t>
      </w:r>
      <w:proofErr w:type="spellStart"/>
      <w:r w:rsidRPr="007A5887">
        <w:rPr>
          <w:rFonts w:ascii="Calibri" w:hAnsi="Calibri"/>
          <w:szCs w:val="24"/>
        </w:rPr>
        <w:t>násl</w:t>
      </w:r>
      <w:proofErr w:type="spellEnd"/>
      <w:r w:rsidRPr="007A5887">
        <w:rPr>
          <w:rFonts w:ascii="Calibri" w:hAnsi="Calibri"/>
          <w:szCs w:val="24"/>
        </w:rPr>
        <w:t>. obch. zák.</w:t>
      </w:r>
    </w:p>
    <w:p w:rsidR="005D7B11"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Pro případ odstoupení od smlouvy kteroukoliv smluvní stranou, má zhotovitel nárok na úhradu části smluvní ceny, připadajících na realizované dílo ve věcném rozsahu daném ke dni odstoupení jen pokud nebyly porušeny smluvené podmínky dodávky a sjednané kvality díla. V případě zjištění dodávky jiné kvality díla než smluvené, nemá zhotovitel nárok na jakoukoli úhradu nákladů a zároveň zajistí objednateli náhradu vzniklé škody.</w:t>
      </w:r>
    </w:p>
    <w:p w:rsidR="002D3278" w:rsidRPr="002D3278" w:rsidRDefault="002D3278" w:rsidP="002D3278">
      <w:pPr>
        <w:pStyle w:val="Zkladntext"/>
        <w:widowControl w:val="0"/>
        <w:numPr>
          <w:ilvl w:val="1"/>
          <w:numId w:val="1"/>
        </w:numPr>
        <w:snapToGrid w:val="0"/>
        <w:spacing w:after="60" w:line="288" w:lineRule="auto"/>
        <w:ind w:left="709" w:hanging="709"/>
        <w:rPr>
          <w:rFonts w:ascii="Calibri" w:hAnsi="Calibri"/>
          <w:bCs/>
          <w:szCs w:val="24"/>
        </w:rPr>
      </w:pPr>
      <w:r w:rsidRPr="00193CC1">
        <w:rPr>
          <w:rFonts w:ascii="Calibri" w:hAnsi="Calibri"/>
          <w:bCs/>
          <w:szCs w:val="24"/>
        </w:rPr>
        <w:t xml:space="preserve">Zadavatel je oprávněn od smlouvy odstoupit bez jakýchkoliv sankcí v případě, že mu </w:t>
      </w:r>
      <w:r>
        <w:rPr>
          <w:rFonts w:ascii="Calibri" w:hAnsi="Calibri"/>
          <w:bCs/>
          <w:szCs w:val="24"/>
        </w:rPr>
        <w:t>nebude poskytnuta dotace z OPŽP do data předpokládaného zahájení realizace stavby.</w:t>
      </w:r>
    </w:p>
    <w:p w:rsidR="005D7B11" w:rsidRPr="007A5887" w:rsidRDefault="005D7B11" w:rsidP="005D7B11">
      <w:pPr>
        <w:jc w:val="center"/>
        <w:rPr>
          <w:rFonts w:ascii="Calibri" w:hAnsi="Calibri"/>
          <w:b/>
          <w:sz w:val="24"/>
          <w:szCs w:val="24"/>
        </w:rPr>
      </w:pPr>
    </w:p>
    <w:p w:rsidR="005D7B11" w:rsidRPr="007A5887" w:rsidRDefault="005D7B11" w:rsidP="005D7B11">
      <w:pPr>
        <w:pStyle w:val="Zkladntext"/>
        <w:widowControl w:val="0"/>
        <w:numPr>
          <w:ilvl w:val="0"/>
          <w:numId w:val="1"/>
        </w:numPr>
        <w:snapToGrid w:val="0"/>
        <w:spacing w:after="60" w:line="288" w:lineRule="auto"/>
        <w:rPr>
          <w:rFonts w:ascii="Calibri" w:hAnsi="Calibri"/>
          <w:b/>
          <w:szCs w:val="24"/>
        </w:rPr>
      </w:pPr>
      <w:r w:rsidRPr="007A5887">
        <w:rPr>
          <w:rFonts w:ascii="Calibri" w:hAnsi="Calibri"/>
          <w:b/>
          <w:szCs w:val="24"/>
        </w:rPr>
        <w:t>SMLUVNÍ POKUTY</w:t>
      </w:r>
    </w:p>
    <w:p w:rsidR="005D7B11" w:rsidRPr="007A5887" w:rsidRDefault="005D7B11" w:rsidP="005D7B11">
      <w:pPr>
        <w:jc w:val="both"/>
        <w:rPr>
          <w:rFonts w:ascii="Calibri" w:hAnsi="Calibri"/>
          <w:b/>
          <w:sz w:val="24"/>
          <w:szCs w:val="24"/>
        </w:rPr>
      </w:pPr>
    </w:p>
    <w:p w:rsidR="00935447" w:rsidRPr="00463F1D"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Nedodrží-li zhotovitel termín předání díla, zavazuje se zaplatit objednateli smluvní pokutu ve výši </w:t>
      </w:r>
      <w:r w:rsidR="003E6A45" w:rsidRPr="00463F1D">
        <w:rPr>
          <w:rFonts w:ascii="Calibri" w:hAnsi="Calibri"/>
          <w:szCs w:val="24"/>
        </w:rPr>
        <w:t>0,2% ceny plnění</w:t>
      </w:r>
      <w:r w:rsidR="003E6A45" w:rsidRPr="00463F1D">
        <w:rPr>
          <w:rFonts w:ascii="Calibri" w:hAnsi="Calibri"/>
          <w:i/>
          <w:iCs/>
          <w:szCs w:val="24"/>
        </w:rPr>
        <w:t xml:space="preserve"> </w:t>
      </w:r>
      <w:r w:rsidRPr="00463F1D">
        <w:rPr>
          <w:rFonts w:ascii="Calibri" w:hAnsi="Calibri"/>
          <w:szCs w:val="24"/>
        </w:rPr>
        <w:t>za každý den prodlení.</w:t>
      </w:r>
      <w:r w:rsidR="00935447" w:rsidRPr="00463F1D">
        <w:rPr>
          <w:rFonts w:ascii="Calibri" w:hAnsi="Calibri"/>
          <w:szCs w:val="24"/>
        </w:rPr>
        <w:t xml:space="preserve"> </w:t>
      </w:r>
    </w:p>
    <w:p w:rsidR="005D7B11" w:rsidRPr="00095EC0" w:rsidRDefault="005D7B11" w:rsidP="003E6A45">
      <w:pPr>
        <w:pStyle w:val="Zkladntext"/>
        <w:widowControl w:val="0"/>
        <w:numPr>
          <w:ilvl w:val="1"/>
          <w:numId w:val="1"/>
        </w:numPr>
        <w:snapToGrid w:val="0"/>
        <w:spacing w:after="60" w:line="288" w:lineRule="auto"/>
        <w:ind w:left="709" w:hanging="709"/>
        <w:rPr>
          <w:rFonts w:ascii="Calibri" w:hAnsi="Calibri" w:cs="Arial"/>
          <w:szCs w:val="24"/>
        </w:rPr>
      </w:pPr>
      <w:r w:rsidRPr="00F93327">
        <w:rPr>
          <w:rFonts w:ascii="Calibri" w:hAnsi="Calibri"/>
          <w:szCs w:val="24"/>
        </w:rPr>
        <w:t xml:space="preserve">Pro případ zpoždění objednatele s úhradou faktury, </w:t>
      </w:r>
      <w:r w:rsidR="00F93327" w:rsidRPr="00F93327">
        <w:rPr>
          <w:rFonts w:ascii="Calibri" w:hAnsi="Calibri" w:cs="Arial"/>
          <w:sz w:val="22"/>
          <w:szCs w:val="22"/>
        </w:rPr>
        <w:t>bude objednatel povinen zaplatit zhotoviteli úrok z prodlení ve výši dle vládního nařízení z dlužné částky za každý i započatý den prodlení</w:t>
      </w:r>
      <w:r w:rsidR="00095EC0">
        <w:rPr>
          <w:rFonts w:ascii="Calibri" w:hAnsi="Calibri" w:cs="Arial"/>
          <w:sz w:val="22"/>
          <w:szCs w:val="22"/>
        </w:rPr>
        <w:t>.</w:t>
      </w:r>
    </w:p>
    <w:p w:rsidR="00095EC0" w:rsidRPr="00F93327" w:rsidRDefault="00095EC0" w:rsidP="00095EC0">
      <w:pPr>
        <w:pStyle w:val="Zkladntext"/>
        <w:widowControl w:val="0"/>
        <w:snapToGrid w:val="0"/>
        <w:spacing w:after="60" w:line="288" w:lineRule="auto"/>
        <w:ind w:left="360"/>
        <w:rPr>
          <w:rFonts w:ascii="Calibri" w:hAnsi="Calibri" w:cs="Arial"/>
          <w:szCs w:val="24"/>
        </w:rPr>
      </w:pPr>
    </w:p>
    <w:p w:rsidR="003E6A45" w:rsidRPr="00463F1D" w:rsidRDefault="003E6A45" w:rsidP="003E6A45">
      <w:pPr>
        <w:pStyle w:val="Zkladntext"/>
        <w:widowControl w:val="0"/>
        <w:numPr>
          <w:ilvl w:val="1"/>
          <w:numId w:val="1"/>
        </w:numPr>
        <w:snapToGrid w:val="0"/>
        <w:spacing w:after="60" w:line="288" w:lineRule="auto"/>
        <w:ind w:left="709" w:hanging="709"/>
        <w:rPr>
          <w:rFonts w:ascii="Calibri" w:hAnsi="Calibri"/>
          <w:szCs w:val="24"/>
        </w:rPr>
      </w:pPr>
      <w:r w:rsidRPr="00F93327">
        <w:rPr>
          <w:rFonts w:ascii="Calibri" w:hAnsi="Calibri"/>
          <w:szCs w:val="24"/>
        </w:rPr>
        <w:lastRenderedPageBreak/>
        <w:t>Nedodrží-li zhotovitel termín odstranění vad, zavazuje se zaplatit objednateli smluvní pokutu ve výši 1000 Kč za vadu a každý den prodlení</w:t>
      </w:r>
      <w:r w:rsidRPr="00F93327">
        <w:rPr>
          <w:rFonts w:ascii="Calibri" w:hAnsi="Calibri"/>
          <w:i/>
          <w:iCs/>
          <w:szCs w:val="24"/>
        </w:rPr>
        <w:t xml:space="preserve">. </w:t>
      </w:r>
    </w:p>
    <w:p w:rsidR="005D7B11" w:rsidRPr="00463F1D"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Tímto ujednáním o smluvních pokutách není dotčeno právo účastníků uplatňovat své </w:t>
      </w:r>
      <w:r w:rsidRPr="00463F1D">
        <w:rPr>
          <w:rFonts w:ascii="Calibri" w:hAnsi="Calibri"/>
          <w:szCs w:val="24"/>
        </w:rPr>
        <w:t xml:space="preserve">případné nároky vyplývající z titulu náhrady škody, které se řídí </w:t>
      </w:r>
      <w:proofErr w:type="spellStart"/>
      <w:r w:rsidRPr="00463F1D">
        <w:rPr>
          <w:rFonts w:ascii="Calibri" w:hAnsi="Calibri"/>
          <w:szCs w:val="24"/>
        </w:rPr>
        <w:t>ust</w:t>
      </w:r>
      <w:proofErr w:type="spellEnd"/>
      <w:r w:rsidRPr="00463F1D">
        <w:rPr>
          <w:rFonts w:ascii="Calibri" w:hAnsi="Calibri"/>
          <w:szCs w:val="24"/>
        </w:rPr>
        <w:t>. § 373 až 386 zákona č. 513/91 Sb.</w:t>
      </w:r>
      <w:r w:rsidR="002674EF" w:rsidRPr="00463F1D">
        <w:rPr>
          <w:rFonts w:ascii="Calibri" w:hAnsi="Calibri"/>
          <w:szCs w:val="24"/>
        </w:rPr>
        <w:t>, obchodní zákoník, ve znění pozdějších předpisů.</w:t>
      </w:r>
    </w:p>
    <w:p w:rsidR="005D7B11" w:rsidRPr="007A5887" w:rsidRDefault="005D7B11" w:rsidP="005D7B11">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 xml:space="preserve">Při prodlení s úplným vyklizením staveniště ze strany zhotovitele sjednává se smluvní pokuta ve výši </w:t>
      </w:r>
      <w:r w:rsidR="00E94948">
        <w:rPr>
          <w:rFonts w:ascii="Calibri" w:hAnsi="Calibri"/>
          <w:szCs w:val="24"/>
        </w:rPr>
        <w:t>1</w:t>
      </w:r>
      <w:r w:rsidRPr="007A5887">
        <w:rPr>
          <w:rFonts w:ascii="Calibri" w:hAnsi="Calibri"/>
          <w:szCs w:val="24"/>
        </w:rPr>
        <w:t xml:space="preserve"> 000,- Kč za každý den prodlení do okamžiku jeho vyklizení.</w:t>
      </w:r>
    </w:p>
    <w:p w:rsidR="005D7B11" w:rsidRPr="007A5887" w:rsidRDefault="005D7B11" w:rsidP="005D7B11">
      <w:pPr>
        <w:jc w:val="center"/>
        <w:rPr>
          <w:rFonts w:ascii="Calibri" w:hAnsi="Calibri"/>
          <w:sz w:val="24"/>
          <w:szCs w:val="24"/>
        </w:rPr>
      </w:pPr>
    </w:p>
    <w:p w:rsidR="007A5887" w:rsidRDefault="007A5887" w:rsidP="007A5887">
      <w:pPr>
        <w:pStyle w:val="Zkladntext"/>
        <w:widowControl w:val="0"/>
        <w:numPr>
          <w:ilvl w:val="0"/>
          <w:numId w:val="1"/>
        </w:numPr>
        <w:snapToGrid w:val="0"/>
        <w:spacing w:after="60" w:line="288" w:lineRule="auto"/>
        <w:rPr>
          <w:rFonts w:ascii="Calibri" w:hAnsi="Calibri"/>
          <w:b/>
          <w:szCs w:val="24"/>
        </w:rPr>
      </w:pPr>
      <w:r>
        <w:rPr>
          <w:rFonts w:ascii="Calibri" w:hAnsi="Calibri"/>
          <w:b/>
          <w:szCs w:val="24"/>
        </w:rPr>
        <w:t>OSTATNÍ UJEDNÁNÍ</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Objednatel je oprávněn kontrolovat kvalitu prováděných prací. V případě, že zhotovitel provádí práce v rozporu s touto smlouvou, nebo nekvalitně, je objednatel oprávněný požadovat odstranění vzniklého nedostatku nebo vady, pokud možno ihned. </w:t>
      </w:r>
    </w:p>
    <w:p w:rsidR="007A5887" w:rsidRPr="00463F1D" w:rsidRDefault="007A5887" w:rsidP="007A5887">
      <w:pPr>
        <w:pStyle w:val="Zkladntext"/>
        <w:widowControl w:val="0"/>
        <w:numPr>
          <w:ilvl w:val="1"/>
          <w:numId w:val="1"/>
        </w:numPr>
        <w:snapToGrid w:val="0"/>
        <w:spacing w:after="60" w:line="288" w:lineRule="auto"/>
        <w:ind w:left="709" w:hanging="709"/>
        <w:rPr>
          <w:szCs w:val="24"/>
        </w:rPr>
      </w:pPr>
      <w:r w:rsidRPr="00463F1D">
        <w:rPr>
          <w:rFonts w:ascii="Calibri" w:hAnsi="Calibri"/>
          <w:szCs w:val="24"/>
        </w:rPr>
        <w:t>Zhotovitel má povinnost umožnit kontrolu pověřeným orgánům IOP.</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V době od předání zařízení staveniště (dále jen ZS) až do doby převzetí díla objednatelem, zodpovídá zhotovitel za škody na zhotovované věci, které zapříčiní </w:t>
      </w:r>
      <w:r w:rsidR="002674EF" w:rsidRPr="00463F1D">
        <w:rPr>
          <w:rFonts w:ascii="Calibri" w:hAnsi="Calibri"/>
          <w:szCs w:val="24"/>
        </w:rPr>
        <w:t>svou</w:t>
      </w:r>
      <w:r w:rsidRPr="00463F1D">
        <w:rPr>
          <w:rFonts w:ascii="Calibri" w:hAnsi="Calibri"/>
          <w:szCs w:val="24"/>
        </w:rPr>
        <w:t xml:space="preserve"> činností a to i za prokazatelné škody na zařízení staveniště.</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Objednatel se zavazuje odevzdat zhotoviteli staveniště pro provádění stavebních prací zbavené práv třetích osob v souladu s podmínkami projektové dokumentace</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Objednatel seznámí pracovníky </w:t>
      </w:r>
      <w:r w:rsidR="002674EF" w:rsidRPr="00463F1D">
        <w:rPr>
          <w:rFonts w:ascii="Calibri" w:hAnsi="Calibri"/>
          <w:szCs w:val="24"/>
        </w:rPr>
        <w:t>zhotovitele</w:t>
      </w:r>
      <w:r w:rsidRPr="00463F1D">
        <w:rPr>
          <w:rFonts w:ascii="Calibri" w:hAnsi="Calibri"/>
          <w:szCs w:val="24"/>
        </w:rPr>
        <w:t xml:space="preserve"> se zásadami bezpečného chování na daném pracovišti a s možnými místy a zdroji ohrožení dle vyhlášky č.309/2006 Sb. </w:t>
      </w:r>
      <w:r w:rsidR="002674EF" w:rsidRPr="00463F1D">
        <w:rPr>
          <w:rFonts w:ascii="Calibri" w:hAnsi="Calibri"/>
          <w:szCs w:val="24"/>
        </w:rPr>
        <w:t>a</w:t>
      </w:r>
      <w:r w:rsidRPr="00463F1D">
        <w:rPr>
          <w:rFonts w:ascii="Calibri" w:hAnsi="Calibri"/>
          <w:szCs w:val="24"/>
        </w:rPr>
        <w:t xml:space="preserve"> NV č.591/2006 Sb.</w:t>
      </w:r>
      <w:r w:rsidR="00BF3EC6">
        <w:rPr>
          <w:rFonts w:ascii="Calibri" w:hAnsi="Calibri"/>
          <w:szCs w:val="24"/>
        </w:rPr>
        <w:t xml:space="preserve"> </w:t>
      </w:r>
      <w:r w:rsidR="002674EF" w:rsidRPr="00463F1D">
        <w:rPr>
          <w:rFonts w:ascii="Calibri" w:hAnsi="Calibri"/>
          <w:szCs w:val="24"/>
        </w:rPr>
        <w:t>ve znění pozdějších předpisů.</w:t>
      </w:r>
    </w:p>
    <w:p w:rsidR="007A5887" w:rsidRPr="00463F1D"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Objednatel zabezpečí všechna rozhodnutí orgánu státní správy, potřebná pro provedení díla a tato uhradí z vlastních nákladů.</w:t>
      </w:r>
    </w:p>
    <w:p w:rsidR="007A5887" w:rsidRPr="00BF3EC6" w:rsidRDefault="007A5887" w:rsidP="007A5887">
      <w:pPr>
        <w:pStyle w:val="Zkladntext"/>
        <w:widowControl w:val="0"/>
        <w:numPr>
          <w:ilvl w:val="1"/>
          <w:numId w:val="1"/>
        </w:numPr>
        <w:snapToGrid w:val="0"/>
        <w:spacing w:after="60" w:line="288" w:lineRule="auto"/>
        <w:ind w:left="709" w:hanging="709"/>
        <w:rPr>
          <w:rFonts w:ascii="Calibri" w:hAnsi="Calibri"/>
          <w:szCs w:val="24"/>
        </w:rPr>
      </w:pPr>
      <w:r w:rsidRPr="00BF3EC6">
        <w:rPr>
          <w:rFonts w:ascii="Calibri" w:hAnsi="Calibri"/>
          <w:szCs w:val="24"/>
        </w:rPr>
        <w:t>Objednatel se stává vlastníkem zhotovované věci uhrazením konečné faktury.</w:t>
      </w:r>
    </w:p>
    <w:p w:rsidR="0047304F" w:rsidRPr="00BF3EC6" w:rsidRDefault="0047304F" w:rsidP="0047304F">
      <w:pPr>
        <w:pStyle w:val="Zkladntext"/>
        <w:widowControl w:val="0"/>
        <w:numPr>
          <w:ilvl w:val="1"/>
          <w:numId w:val="1"/>
        </w:numPr>
        <w:snapToGrid w:val="0"/>
        <w:spacing w:after="60" w:line="288" w:lineRule="auto"/>
        <w:ind w:left="709" w:hanging="709"/>
        <w:rPr>
          <w:rFonts w:ascii="Calibri" w:hAnsi="Calibri"/>
          <w:szCs w:val="24"/>
        </w:rPr>
      </w:pPr>
      <w:r w:rsidRPr="00BF3EC6">
        <w:rPr>
          <w:rFonts w:ascii="Calibri" w:hAnsi="Calibri"/>
          <w:szCs w:val="24"/>
        </w:rPr>
        <w:t xml:space="preserve">Technický dozor stavby nesmí provádět </w:t>
      </w:r>
      <w:r w:rsidR="002674EF" w:rsidRPr="00BF3EC6">
        <w:rPr>
          <w:rFonts w:ascii="Calibri" w:hAnsi="Calibri"/>
          <w:szCs w:val="24"/>
        </w:rPr>
        <w:t>zhotovitel</w:t>
      </w:r>
      <w:r w:rsidRPr="00BF3EC6">
        <w:rPr>
          <w:rFonts w:ascii="Calibri" w:hAnsi="Calibri"/>
          <w:szCs w:val="24"/>
        </w:rPr>
        <w:t xml:space="preserve"> ani osoba s ním propojená.</w:t>
      </w:r>
    </w:p>
    <w:p w:rsidR="007A5887" w:rsidRPr="007A5887" w:rsidRDefault="007A5887" w:rsidP="005D7B11">
      <w:pPr>
        <w:jc w:val="center"/>
        <w:rPr>
          <w:rFonts w:ascii="Calibri" w:hAnsi="Calibri"/>
          <w:b/>
          <w:sz w:val="24"/>
          <w:szCs w:val="24"/>
        </w:rPr>
      </w:pPr>
    </w:p>
    <w:p w:rsidR="005D7B11" w:rsidRPr="00A7789A" w:rsidRDefault="005D7B11" w:rsidP="00A7789A">
      <w:pPr>
        <w:pStyle w:val="Zkladntext"/>
        <w:widowControl w:val="0"/>
        <w:numPr>
          <w:ilvl w:val="0"/>
          <w:numId w:val="1"/>
        </w:numPr>
        <w:snapToGrid w:val="0"/>
        <w:spacing w:after="60" w:line="288" w:lineRule="auto"/>
        <w:rPr>
          <w:rFonts w:ascii="Calibri" w:hAnsi="Calibri"/>
          <w:b/>
          <w:szCs w:val="24"/>
        </w:rPr>
      </w:pPr>
      <w:r w:rsidRPr="00A7789A">
        <w:rPr>
          <w:rFonts w:ascii="Calibri" w:hAnsi="Calibri"/>
          <w:b/>
          <w:szCs w:val="24"/>
        </w:rPr>
        <w:t>XII. Závěrečná ustanovení</w:t>
      </w:r>
    </w:p>
    <w:p w:rsidR="005D7B11" w:rsidRPr="007A5887" w:rsidRDefault="005D7B11" w:rsidP="005D7B11">
      <w:pPr>
        <w:jc w:val="both"/>
        <w:rPr>
          <w:rFonts w:ascii="Calibri" w:hAnsi="Calibri"/>
          <w:sz w:val="24"/>
          <w:szCs w:val="24"/>
        </w:rPr>
      </w:pPr>
    </w:p>
    <w:p w:rsidR="005D7B11" w:rsidRPr="00463F1D"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463F1D">
        <w:rPr>
          <w:rFonts w:ascii="Calibri" w:hAnsi="Calibri"/>
          <w:szCs w:val="24"/>
        </w:rPr>
        <w:t xml:space="preserve">Ta vzájemná práva a povinnosti účastníků této smlouvy, která nejsou upravena v této smlouvě, podléhají režimu obchodního zákoníku č.513/91 </w:t>
      </w:r>
      <w:proofErr w:type="spellStart"/>
      <w:r w:rsidRPr="00463F1D">
        <w:rPr>
          <w:rFonts w:ascii="Calibri" w:hAnsi="Calibri"/>
          <w:szCs w:val="24"/>
        </w:rPr>
        <w:t>Sb.</w:t>
      </w:r>
      <w:r w:rsidR="002674EF" w:rsidRPr="00463F1D">
        <w:rPr>
          <w:rFonts w:ascii="Calibri" w:hAnsi="Calibri"/>
          <w:szCs w:val="24"/>
        </w:rPr>
        <w:t>ve</w:t>
      </w:r>
      <w:proofErr w:type="spellEnd"/>
      <w:r w:rsidR="002674EF" w:rsidRPr="00463F1D">
        <w:rPr>
          <w:rFonts w:ascii="Calibri" w:hAnsi="Calibri"/>
          <w:szCs w:val="24"/>
        </w:rPr>
        <w:t xml:space="preserve"> znění pozdějších předpisů.</w:t>
      </w:r>
    </w:p>
    <w:p w:rsidR="005D7B11"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Tuto smlouvu lze změnit nebo doplnit pouze výslovným, oboustranně potvrzeným smluvním ujednáním, podepsaným oběma oprávněnými zástupci smluvních stran.</w:t>
      </w:r>
    </w:p>
    <w:p w:rsidR="00A7789A" w:rsidRPr="0097785C" w:rsidRDefault="00A7789A" w:rsidP="0097785C">
      <w:pPr>
        <w:pStyle w:val="Zkladntext"/>
        <w:widowControl w:val="0"/>
        <w:numPr>
          <w:ilvl w:val="1"/>
          <w:numId w:val="1"/>
        </w:numPr>
        <w:snapToGrid w:val="0"/>
        <w:spacing w:after="60" w:line="288" w:lineRule="auto"/>
        <w:ind w:left="709" w:hanging="709"/>
        <w:rPr>
          <w:rFonts w:ascii="Calibri" w:hAnsi="Calibri"/>
          <w:szCs w:val="24"/>
        </w:rPr>
      </w:pPr>
      <w:r>
        <w:rPr>
          <w:rFonts w:ascii="Calibri" w:hAnsi="Calibri"/>
          <w:szCs w:val="24"/>
        </w:rPr>
        <w:t>Nedílnou součástí Smlouvy jsou přílohy: Položkový rozpočet a Harmonogram stavby.</w:t>
      </w:r>
    </w:p>
    <w:p w:rsidR="005D7B11" w:rsidRPr="0097785C" w:rsidRDefault="005D7B11" w:rsidP="0097785C">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Tato smlouva nabývá účinnosti dnem podpisu obou smluvních stran.</w:t>
      </w:r>
    </w:p>
    <w:p w:rsidR="000911C7" w:rsidRPr="00095EC0" w:rsidRDefault="005D7B11" w:rsidP="00095EC0">
      <w:pPr>
        <w:pStyle w:val="Zkladntext"/>
        <w:widowControl w:val="0"/>
        <w:numPr>
          <w:ilvl w:val="1"/>
          <w:numId w:val="1"/>
        </w:numPr>
        <w:snapToGrid w:val="0"/>
        <w:spacing w:after="60" w:line="288" w:lineRule="auto"/>
        <w:ind w:left="709" w:hanging="709"/>
        <w:rPr>
          <w:rFonts w:ascii="Calibri" w:hAnsi="Calibri"/>
          <w:szCs w:val="24"/>
        </w:rPr>
      </w:pPr>
      <w:r w:rsidRPr="007A5887">
        <w:rPr>
          <w:rFonts w:ascii="Calibri" w:hAnsi="Calibri"/>
          <w:szCs w:val="24"/>
        </w:rPr>
        <w:t>Tato smlouva je vypracována ve 4 vyhotoveních, 2x zhotovitel, 2x objednatel.</w:t>
      </w:r>
    </w:p>
    <w:p w:rsidR="000911C7" w:rsidRPr="00463F1D" w:rsidRDefault="000911C7" w:rsidP="00A002E9">
      <w:pPr>
        <w:pStyle w:val="Zkladntext"/>
        <w:widowControl w:val="0"/>
        <w:snapToGrid w:val="0"/>
        <w:spacing w:after="60" w:line="288" w:lineRule="auto"/>
        <w:rPr>
          <w:rFonts w:ascii="Calibri" w:hAnsi="Calibri"/>
          <w:szCs w:val="24"/>
        </w:rPr>
      </w:pPr>
    </w:p>
    <w:p w:rsidR="000911C7" w:rsidRPr="00463F1D" w:rsidRDefault="000911C7" w:rsidP="000911C7">
      <w:pPr>
        <w:pStyle w:val="Nadpis4"/>
        <w:spacing w:before="0"/>
        <w:rPr>
          <w:sz w:val="24"/>
          <w:szCs w:val="24"/>
        </w:rPr>
      </w:pPr>
      <w:r w:rsidRPr="00463F1D">
        <w:rPr>
          <w:sz w:val="24"/>
          <w:szCs w:val="24"/>
        </w:rPr>
        <w:t>14. Doložka</w:t>
      </w:r>
    </w:p>
    <w:p w:rsidR="000911C7" w:rsidRPr="00463F1D" w:rsidRDefault="000911C7" w:rsidP="000911C7">
      <w:pPr>
        <w:ind w:left="360"/>
        <w:rPr>
          <w:rFonts w:ascii="Calibri" w:hAnsi="Calibri"/>
          <w:sz w:val="24"/>
          <w:szCs w:val="24"/>
        </w:rPr>
      </w:pPr>
    </w:p>
    <w:p w:rsidR="000911C7" w:rsidRPr="00463F1D" w:rsidRDefault="000911C7" w:rsidP="000911C7">
      <w:pPr>
        <w:rPr>
          <w:rFonts w:ascii="Calibri" w:hAnsi="Calibri"/>
          <w:sz w:val="24"/>
          <w:szCs w:val="24"/>
        </w:rPr>
      </w:pPr>
      <w:r w:rsidRPr="00463F1D">
        <w:rPr>
          <w:rFonts w:ascii="Calibri" w:hAnsi="Calibri"/>
          <w:sz w:val="24"/>
          <w:szCs w:val="24"/>
        </w:rPr>
        <w:t>platnosti právního úkonu podle §41, zák. č. 128/2000 Sb. (Zákon o obcích):</w:t>
      </w:r>
    </w:p>
    <w:p w:rsidR="000911C7" w:rsidRPr="00463F1D" w:rsidRDefault="000911C7" w:rsidP="00A002E9">
      <w:pPr>
        <w:pStyle w:val="Zkladntext"/>
        <w:spacing w:line="240" w:lineRule="auto"/>
        <w:rPr>
          <w:rFonts w:ascii="Calibri" w:hAnsi="Calibri"/>
          <w:szCs w:val="24"/>
        </w:rPr>
      </w:pPr>
      <w:r w:rsidRPr="00463F1D">
        <w:rPr>
          <w:rFonts w:ascii="Calibri" w:hAnsi="Calibri"/>
          <w:szCs w:val="24"/>
        </w:rPr>
        <w:t xml:space="preserve">O uzavření této smlouvy o dílo rozhodla ze strany objednatele Rada městského obvodu Svinov dne </w:t>
      </w:r>
      <w:proofErr w:type="gramStart"/>
      <w:r w:rsidR="00A002E9">
        <w:rPr>
          <w:rFonts w:ascii="Calibri" w:hAnsi="Calibri"/>
          <w:szCs w:val="24"/>
        </w:rPr>
        <w:t>18.2.2013</w:t>
      </w:r>
      <w:proofErr w:type="gramEnd"/>
      <w:r w:rsidR="00A002E9">
        <w:rPr>
          <w:rFonts w:ascii="Calibri" w:hAnsi="Calibri"/>
          <w:szCs w:val="24"/>
        </w:rPr>
        <w:t xml:space="preserve"> </w:t>
      </w:r>
      <w:r w:rsidRPr="00463F1D">
        <w:rPr>
          <w:rFonts w:ascii="Calibri" w:hAnsi="Calibri"/>
          <w:szCs w:val="24"/>
        </w:rPr>
        <w:t xml:space="preserve">usnesením č. </w:t>
      </w:r>
      <w:r w:rsidR="00A002E9">
        <w:rPr>
          <w:rFonts w:ascii="Calibri" w:hAnsi="Calibri"/>
          <w:szCs w:val="24"/>
        </w:rPr>
        <w:t>1347/83 b).</w:t>
      </w:r>
      <w:r w:rsidRPr="00463F1D">
        <w:rPr>
          <w:rFonts w:ascii="Calibri" w:hAnsi="Calibri"/>
          <w:szCs w:val="24"/>
        </w:rPr>
        <w:t xml:space="preserve"> </w:t>
      </w:r>
    </w:p>
    <w:p w:rsidR="000911C7" w:rsidRDefault="000911C7" w:rsidP="000911C7">
      <w:pPr>
        <w:pStyle w:val="Zkladntext"/>
        <w:rPr>
          <w:rFonts w:ascii="Arial" w:hAnsi="Arial" w:cs="Arial"/>
          <w:sz w:val="22"/>
        </w:rPr>
      </w:pPr>
    </w:p>
    <w:p w:rsidR="000911C7" w:rsidRDefault="000911C7" w:rsidP="000911C7">
      <w:pPr>
        <w:jc w:val="both"/>
        <w:rPr>
          <w:sz w:val="22"/>
          <w:szCs w:val="22"/>
        </w:rPr>
      </w:pPr>
    </w:p>
    <w:p w:rsidR="000911C7" w:rsidRPr="0097785C" w:rsidRDefault="000911C7" w:rsidP="000911C7">
      <w:pPr>
        <w:pStyle w:val="Zkladntext"/>
        <w:widowControl w:val="0"/>
        <w:snapToGrid w:val="0"/>
        <w:spacing w:after="60" w:line="288" w:lineRule="auto"/>
        <w:ind w:left="360"/>
        <w:rPr>
          <w:rFonts w:ascii="Calibri" w:hAnsi="Calibri"/>
          <w:szCs w:val="24"/>
        </w:rPr>
      </w:pPr>
    </w:p>
    <w:p w:rsidR="007A5887" w:rsidRPr="00D72A7F" w:rsidRDefault="007A5887" w:rsidP="007A5887">
      <w:pPr>
        <w:jc w:val="both"/>
        <w:rPr>
          <w:sz w:val="24"/>
          <w:szCs w:val="24"/>
        </w:rPr>
      </w:pPr>
    </w:p>
    <w:p w:rsidR="007A5887" w:rsidRPr="00D72A7F" w:rsidRDefault="007A5887" w:rsidP="007A5887">
      <w:pPr>
        <w:jc w:val="both"/>
        <w:rPr>
          <w:sz w:val="24"/>
          <w:szCs w:val="24"/>
        </w:rPr>
      </w:pPr>
      <w:r w:rsidRPr="00D72A7F">
        <w:rPr>
          <w:sz w:val="24"/>
          <w:szCs w:val="24"/>
        </w:rPr>
        <w:t>V</w:t>
      </w:r>
      <w:r w:rsidR="00A002E9">
        <w:rPr>
          <w:sz w:val="24"/>
          <w:szCs w:val="24"/>
        </w:rPr>
        <w:t> Ostravě - Svinově</w:t>
      </w:r>
      <w:r w:rsidRPr="00D72A7F">
        <w:rPr>
          <w:sz w:val="24"/>
          <w:szCs w:val="24"/>
        </w:rPr>
        <w:t xml:space="preserve"> dne: </w:t>
      </w:r>
      <w:r w:rsidR="00A002E9">
        <w:rPr>
          <w:sz w:val="24"/>
          <w:szCs w:val="24"/>
        </w:rPr>
        <w:t xml:space="preserve">                                                 V Ostravě – </w:t>
      </w:r>
      <w:proofErr w:type="gramStart"/>
      <w:r w:rsidR="00A002E9">
        <w:rPr>
          <w:sz w:val="24"/>
          <w:szCs w:val="24"/>
        </w:rPr>
        <w:t>Svinově</w:t>
      </w:r>
      <w:proofErr w:type="gramEnd"/>
      <w:r w:rsidR="00A002E9">
        <w:rPr>
          <w:sz w:val="24"/>
          <w:szCs w:val="24"/>
        </w:rPr>
        <w:t xml:space="preserve"> dne:                                  </w:t>
      </w:r>
    </w:p>
    <w:p w:rsidR="007A5887" w:rsidRPr="00D72A7F" w:rsidRDefault="007A5887" w:rsidP="007A5887">
      <w:pPr>
        <w:jc w:val="both"/>
        <w:rPr>
          <w:sz w:val="24"/>
          <w:szCs w:val="24"/>
        </w:rPr>
      </w:pPr>
    </w:p>
    <w:p w:rsidR="007A5887" w:rsidRPr="00D72A7F" w:rsidRDefault="007A5887" w:rsidP="007A5887">
      <w:pPr>
        <w:jc w:val="both"/>
        <w:rPr>
          <w:sz w:val="24"/>
          <w:szCs w:val="24"/>
        </w:rPr>
      </w:pPr>
    </w:p>
    <w:p w:rsidR="007A5887" w:rsidRDefault="007A5887" w:rsidP="007A5887">
      <w:pPr>
        <w:jc w:val="both"/>
        <w:rPr>
          <w:sz w:val="24"/>
          <w:szCs w:val="24"/>
        </w:rPr>
      </w:pPr>
    </w:p>
    <w:p w:rsidR="00A002E9" w:rsidRDefault="00A002E9" w:rsidP="007A5887">
      <w:pPr>
        <w:jc w:val="both"/>
        <w:rPr>
          <w:sz w:val="24"/>
          <w:szCs w:val="24"/>
        </w:rPr>
      </w:pPr>
    </w:p>
    <w:p w:rsidR="00A002E9" w:rsidRPr="00D72A7F" w:rsidRDefault="00A002E9" w:rsidP="007A5887">
      <w:pPr>
        <w:jc w:val="both"/>
        <w:rPr>
          <w:sz w:val="24"/>
          <w:szCs w:val="24"/>
        </w:rPr>
      </w:pPr>
    </w:p>
    <w:p w:rsidR="007A5887" w:rsidRPr="00D72A7F" w:rsidRDefault="00B70BB9" w:rsidP="007A5887">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7A5887" w:rsidRDefault="007A5887" w:rsidP="007A5887">
      <w:pPr>
        <w:jc w:val="both"/>
        <w:rPr>
          <w:sz w:val="24"/>
          <w:szCs w:val="24"/>
        </w:rPr>
      </w:pPr>
      <w:r w:rsidRPr="00D72A7F">
        <w:rPr>
          <w:sz w:val="24"/>
          <w:szCs w:val="24"/>
        </w:rPr>
        <w:t>Za objednatele:</w:t>
      </w:r>
      <w:r w:rsidRPr="00D72A7F">
        <w:rPr>
          <w:sz w:val="24"/>
          <w:szCs w:val="24"/>
        </w:rPr>
        <w:tab/>
      </w:r>
      <w:r w:rsidRPr="00D72A7F">
        <w:rPr>
          <w:sz w:val="24"/>
          <w:szCs w:val="24"/>
        </w:rPr>
        <w:tab/>
      </w:r>
      <w:r w:rsidRPr="00D72A7F">
        <w:rPr>
          <w:sz w:val="24"/>
          <w:szCs w:val="24"/>
        </w:rPr>
        <w:tab/>
      </w:r>
      <w:r w:rsidRPr="00D72A7F">
        <w:rPr>
          <w:sz w:val="24"/>
          <w:szCs w:val="24"/>
        </w:rPr>
        <w:tab/>
      </w:r>
      <w:r w:rsidRPr="00D72A7F">
        <w:rPr>
          <w:sz w:val="24"/>
          <w:szCs w:val="24"/>
        </w:rPr>
        <w:tab/>
      </w:r>
      <w:r w:rsidRPr="00D72A7F">
        <w:rPr>
          <w:sz w:val="24"/>
          <w:szCs w:val="24"/>
        </w:rPr>
        <w:tab/>
      </w:r>
      <w:r w:rsidR="00B70BB9">
        <w:rPr>
          <w:sz w:val="24"/>
          <w:szCs w:val="24"/>
        </w:rPr>
        <w:tab/>
      </w:r>
      <w:r w:rsidR="00A002E9">
        <w:rPr>
          <w:sz w:val="24"/>
          <w:szCs w:val="24"/>
        </w:rPr>
        <w:t xml:space="preserve"> </w:t>
      </w:r>
      <w:r w:rsidRPr="00D72A7F">
        <w:rPr>
          <w:sz w:val="24"/>
          <w:szCs w:val="24"/>
        </w:rPr>
        <w:t>Za zhotovitele:</w:t>
      </w:r>
    </w:p>
    <w:p w:rsidR="00A002E9" w:rsidRDefault="00A002E9" w:rsidP="007A5887">
      <w:pPr>
        <w:jc w:val="both"/>
        <w:rPr>
          <w:sz w:val="24"/>
          <w:szCs w:val="24"/>
        </w:rPr>
      </w:pPr>
      <w:r>
        <w:rPr>
          <w:sz w:val="24"/>
          <w:szCs w:val="24"/>
        </w:rPr>
        <w:t>Ing. Eva Poštová, CSc.                                                                       Ing. Stanislav Březina</w:t>
      </w:r>
    </w:p>
    <w:p w:rsidR="00A002E9" w:rsidRPr="00D72A7F" w:rsidRDefault="00A002E9" w:rsidP="007A5887">
      <w:pPr>
        <w:jc w:val="both"/>
        <w:rPr>
          <w:sz w:val="24"/>
          <w:szCs w:val="24"/>
        </w:rPr>
      </w:pPr>
      <w:r>
        <w:rPr>
          <w:sz w:val="24"/>
          <w:szCs w:val="24"/>
        </w:rPr>
        <w:t xml:space="preserve">Starostka městského </w:t>
      </w:r>
      <w:proofErr w:type="gramStart"/>
      <w:r>
        <w:rPr>
          <w:sz w:val="24"/>
          <w:szCs w:val="24"/>
        </w:rPr>
        <w:t>obvodu                                                              jednatel</w:t>
      </w:r>
      <w:proofErr w:type="gramEnd"/>
    </w:p>
    <w:p w:rsidR="00A73ACD" w:rsidRPr="007A5887" w:rsidRDefault="00A73ACD" w:rsidP="00A73ACD">
      <w:pPr>
        <w:pStyle w:val="Zkladntext"/>
        <w:widowControl w:val="0"/>
        <w:snapToGrid w:val="0"/>
        <w:spacing w:after="60" w:line="288" w:lineRule="auto"/>
        <w:ind w:left="709"/>
        <w:rPr>
          <w:rFonts w:ascii="Calibri" w:hAnsi="Calibri"/>
          <w:szCs w:val="24"/>
        </w:rPr>
      </w:pPr>
    </w:p>
    <w:sectPr w:rsidR="00A73ACD" w:rsidRPr="007A5887" w:rsidSect="003B0EA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C5" w:rsidRDefault="00E16BC5" w:rsidP="001841FB">
      <w:r>
        <w:separator/>
      </w:r>
    </w:p>
  </w:endnote>
  <w:endnote w:type="continuationSeparator" w:id="0">
    <w:p w:rsidR="00E16BC5" w:rsidRDefault="00E16BC5" w:rsidP="00184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A00002EF" w:usb1="4000207B" w:usb2="00000000" w:usb3="00000000" w:csb0="0000009F" w:csb1="00000000"/>
  </w:font>
  <w:font w:name="JohnSans Text Pro">
    <w:altName w:val="Arial"/>
    <w:panose1 w:val="00000000000000000000"/>
    <w:charset w:val="00"/>
    <w:family w:val="modern"/>
    <w:notTrueType/>
    <w:pitch w:val="variable"/>
    <w:sig w:usb0="00000003" w:usb1="00000000" w:usb2="00000000" w:usb3="00000000" w:csb0="00000001" w:csb1="00000000"/>
  </w:font>
  <w:font w:name="Garamond">
    <w:panose1 w:val="02020502050306020203"/>
    <w:charset w:val="EE"/>
    <w:family w:val="roman"/>
    <w:pitch w:val="variable"/>
    <w:sig w:usb0="00000007" w:usb1="00000000" w:usb2="00000000" w:usb3="00000000" w:csb0="00000093"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JohnSansTextPr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1FB" w:rsidRDefault="001841FB" w:rsidP="001841FB">
    <w:pPr>
      <w:pStyle w:val="Zpat"/>
      <w:pBdr>
        <w:top w:val="thinThickSmallGap" w:sz="24" w:space="1" w:color="622423"/>
      </w:pBdr>
      <w:tabs>
        <w:tab w:val="clear" w:pos="4536"/>
      </w:tabs>
      <w:rPr>
        <w:rFonts w:ascii="Cambria" w:hAnsi="Cambria"/>
      </w:rPr>
    </w:pPr>
    <w:r>
      <w:rPr>
        <w:rFonts w:ascii="Cambria" w:hAnsi="Cambria"/>
      </w:rPr>
      <w:tab/>
      <w:t xml:space="preserve">Stránka </w:t>
    </w:r>
    <w:fldSimple w:instr=" PAGE   \* MERGEFORMAT ">
      <w:r w:rsidR="005F3594" w:rsidRPr="005F3594">
        <w:rPr>
          <w:rFonts w:ascii="Cambria" w:hAnsi="Cambria"/>
          <w:noProof/>
        </w:rPr>
        <w:t>4</w:t>
      </w:r>
    </w:fldSimple>
  </w:p>
  <w:p w:rsidR="001841FB" w:rsidRDefault="001841F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C5" w:rsidRDefault="00E16BC5" w:rsidP="001841FB">
      <w:r>
        <w:separator/>
      </w:r>
    </w:p>
  </w:footnote>
  <w:footnote w:type="continuationSeparator" w:id="0">
    <w:p w:rsidR="00E16BC5" w:rsidRDefault="00E16BC5" w:rsidP="001841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7C8"/>
    <w:multiLevelType w:val="multilevel"/>
    <w:tmpl w:val="0BBEFAA8"/>
    <w:name w:val="WW8Num16"/>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nsid w:val="041D6BAA"/>
    <w:multiLevelType w:val="hybridMultilevel"/>
    <w:tmpl w:val="664CD6CE"/>
    <w:lvl w:ilvl="0" w:tplc="FFFFFFFF">
      <w:start w:val="1"/>
      <w:numFmt w:val="decimal"/>
      <w:lvlText w:val="%1."/>
      <w:lvlJc w:val="left"/>
      <w:pPr>
        <w:ind w:left="720" w:hanging="360"/>
      </w:pPr>
      <w:rPr>
        <w:rFonts w:cs="Arial"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A776C3"/>
    <w:multiLevelType w:val="hybridMultilevel"/>
    <w:tmpl w:val="9FF04E66"/>
    <w:lvl w:ilvl="0" w:tplc="599C4F82">
      <w:start w:val="16"/>
      <w:numFmt w:val="decimal"/>
      <w:lvlText w:val="6.%1."/>
      <w:lvlJc w:val="left"/>
      <w:pPr>
        <w:tabs>
          <w:tab w:val="num" w:pos="567"/>
        </w:tabs>
        <w:ind w:left="567" w:hanging="567"/>
      </w:pPr>
      <w:rPr>
        <w:rFonts w:ascii="Times New Roman" w:hAnsi="Times New Roman" w:hint="default"/>
        <w:b w:val="0"/>
        <w:i w:val="0"/>
        <w:sz w:val="24"/>
      </w:rPr>
    </w:lvl>
    <w:lvl w:ilvl="1" w:tplc="009A87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50333A"/>
    <w:multiLevelType w:val="hybridMultilevel"/>
    <w:tmpl w:val="D92E3DFC"/>
    <w:lvl w:ilvl="0" w:tplc="2BE2CCDE">
      <w:start w:val="1"/>
      <w:numFmt w:val="decimal"/>
      <w:lvlText w:val="11.%1. "/>
      <w:lvlJc w:val="left"/>
      <w:pPr>
        <w:tabs>
          <w:tab w:val="num" w:pos="567"/>
        </w:tabs>
        <w:ind w:left="567" w:hanging="567"/>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E095882"/>
    <w:multiLevelType w:val="singleLevel"/>
    <w:tmpl w:val="C6AAEF7E"/>
    <w:lvl w:ilvl="0">
      <w:start w:val="1"/>
      <w:numFmt w:val="decimal"/>
      <w:lvlText w:val="6.%1."/>
      <w:lvlJc w:val="left"/>
      <w:pPr>
        <w:tabs>
          <w:tab w:val="num" w:pos="567"/>
        </w:tabs>
        <w:ind w:left="567" w:hanging="567"/>
      </w:pPr>
      <w:rPr>
        <w:rFonts w:ascii="Times New Roman" w:hAnsi="Times New Roman" w:hint="default"/>
        <w:b w:val="0"/>
        <w:i w:val="0"/>
        <w:sz w:val="24"/>
      </w:rPr>
    </w:lvl>
  </w:abstractNum>
  <w:abstractNum w:abstractNumId="5">
    <w:nsid w:val="3689561A"/>
    <w:multiLevelType w:val="multilevel"/>
    <w:tmpl w:val="31AE40A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8BB1DC8"/>
    <w:multiLevelType w:val="singleLevel"/>
    <w:tmpl w:val="941451A2"/>
    <w:lvl w:ilvl="0">
      <w:start w:val="1"/>
      <w:numFmt w:val="decimal"/>
      <w:lvlText w:val="10.%1. "/>
      <w:lvlJc w:val="left"/>
      <w:pPr>
        <w:tabs>
          <w:tab w:val="num" w:pos="567"/>
        </w:tabs>
        <w:ind w:left="567" w:hanging="567"/>
      </w:pPr>
      <w:rPr>
        <w:rFonts w:ascii="Times New Roman" w:hAnsi="Times New Roman" w:hint="default"/>
        <w:b w:val="0"/>
        <w:i w:val="0"/>
        <w:sz w:val="24"/>
        <w:u w:val="none"/>
      </w:rPr>
    </w:lvl>
  </w:abstractNum>
  <w:abstractNum w:abstractNumId="7">
    <w:nsid w:val="3AE51310"/>
    <w:multiLevelType w:val="singleLevel"/>
    <w:tmpl w:val="36049BA2"/>
    <w:lvl w:ilvl="0">
      <w:start w:val="1"/>
      <w:numFmt w:val="decimal"/>
      <w:lvlText w:val="7.%1. "/>
      <w:lvlJc w:val="left"/>
      <w:pPr>
        <w:tabs>
          <w:tab w:val="num" w:pos="567"/>
        </w:tabs>
        <w:ind w:left="567" w:hanging="567"/>
      </w:pPr>
      <w:rPr>
        <w:rFonts w:ascii="Times New Roman" w:hAnsi="Times New Roman" w:hint="default"/>
        <w:b w:val="0"/>
        <w:i w:val="0"/>
        <w:sz w:val="24"/>
        <w:u w:val="none"/>
      </w:rPr>
    </w:lvl>
  </w:abstractNum>
  <w:abstractNum w:abstractNumId="8">
    <w:nsid w:val="40E13F74"/>
    <w:multiLevelType w:val="hybridMultilevel"/>
    <w:tmpl w:val="D92E3DFC"/>
    <w:lvl w:ilvl="0" w:tplc="90B62186">
      <w:numFmt w:val="bullet"/>
      <w:lvlText w:val="-"/>
      <w:lvlJc w:val="left"/>
      <w:pPr>
        <w:tabs>
          <w:tab w:val="num" w:pos="360"/>
        </w:tabs>
        <w:ind w:left="267" w:hanging="267"/>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7280123"/>
    <w:multiLevelType w:val="multilevel"/>
    <w:tmpl w:val="D2D6D9E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84304BB"/>
    <w:multiLevelType w:val="singleLevel"/>
    <w:tmpl w:val="08C002D4"/>
    <w:lvl w:ilvl="0">
      <w:start w:val="1"/>
      <w:numFmt w:val="decimal"/>
      <w:lvlText w:val="12.%1. "/>
      <w:lvlJc w:val="left"/>
      <w:pPr>
        <w:tabs>
          <w:tab w:val="num" w:pos="567"/>
        </w:tabs>
        <w:ind w:left="567" w:hanging="567"/>
      </w:pPr>
      <w:rPr>
        <w:rFonts w:ascii="Times New Roman" w:hAnsi="Times New Roman" w:hint="default"/>
        <w:b w:val="0"/>
        <w:i w:val="0"/>
        <w:sz w:val="24"/>
        <w:u w:val="none"/>
      </w:rPr>
    </w:lvl>
  </w:abstractNum>
  <w:abstractNum w:abstractNumId="11">
    <w:nsid w:val="5002269B"/>
    <w:multiLevelType w:val="hybridMultilevel"/>
    <w:tmpl w:val="FA90FBA0"/>
    <w:lvl w:ilvl="0" w:tplc="058ACF30">
      <w:start w:val="1"/>
      <w:numFmt w:val="decimal"/>
      <w:lvlText w:val="%1."/>
      <w:lvlJc w:val="left"/>
      <w:pPr>
        <w:ind w:left="720" w:hanging="360"/>
      </w:pPr>
      <w:rPr>
        <w:rFonts w:ascii="TimesNewRoman" w:hAnsi="TimesNewRoman" w:cs="TimesNewRoman"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A2008E1"/>
    <w:multiLevelType w:val="hybridMultilevel"/>
    <w:tmpl w:val="81145564"/>
    <w:lvl w:ilvl="0" w:tplc="FFFFFFFF">
      <w:start w:val="1"/>
      <w:numFmt w:val="lowerLetter"/>
      <w:lvlText w:val="%1)"/>
      <w:lvlJc w:val="left"/>
      <w:pPr>
        <w:tabs>
          <w:tab w:val="num" w:pos="927"/>
        </w:tabs>
        <w:ind w:left="907" w:hanging="340"/>
      </w:pPr>
      <w:rPr>
        <w:rFonts w:hint="default"/>
      </w:rPr>
    </w:lvl>
    <w:lvl w:ilvl="1" w:tplc="7798960A">
      <w:start w:val="11"/>
      <w:numFmt w:val="decimal"/>
      <w:lvlText w:val="5.%2."/>
      <w:lvlJc w:val="left"/>
      <w:pPr>
        <w:tabs>
          <w:tab w:val="num" w:pos="567"/>
        </w:tabs>
        <w:ind w:left="567" w:hanging="567"/>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B3E5D02"/>
    <w:multiLevelType w:val="singleLevel"/>
    <w:tmpl w:val="5FD49C16"/>
    <w:lvl w:ilvl="0">
      <w:start w:val="1"/>
      <w:numFmt w:val="decimal"/>
      <w:lvlText w:val="9.%1. "/>
      <w:lvlJc w:val="left"/>
      <w:pPr>
        <w:tabs>
          <w:tab w:val="num" w:pos="567"/>
        </w:tabs>
        <w:ind w:left="567" w:hanging="567"/>
      </w:pPr>
      <w:rPr>
        <w:rFonts w:ascii="Times New Roman" w:hAnsi="Times New Roman" w:hint="default"/>
        <w:b w:val="0"/>
        <w:i w:val="0"/>
        <w:sz w:val="24"/>
        <w:u w:val="none"/>
      </w:rPr>
    </w:lvl>
  </w:abstractNum>
  <w:num w:numId="1">
    <w:abstractNumId w:val="5"/>
  </w:num>
  <w:num w:numId="2">
    <w:abstractNumId w:val="1"/>
  </w:num>
  <w:num w:numId="3">
    <w:abstractNumId w:val="0"/>
  </w:num>
  <w:num w:numId="4">
    <w:abstractNumId w:val="0"/>
  </w:num>
  <w:num w:numId="5">
    <w:abstractNumId w:val="0"/>
  </w:num>
  <w:num w:numId="6">
    <w:abstractNumId w:val="0"/>
  </w:num>
  <w:num w:numId="7">
    <w:abstractNumId w:val="4"/>
  </w:num>
  <w:num w:numId="8">
    <w:abstractNumId w:val="0"/>
  </w:num>
  <w:num w:numId="9">
    <w:abstractNumId w:val="12"/>
  </w:num>
  <w:num w:numId="10">
    <w:abstractNumId w:val="2"/>
  </w:num>
  <w:num w:numId="11">
    <w:abstractNumId w:val="0"/>
  </w:num>
  <w:num w:numId="12">
    <w:abstractNumId w:val="0"/>
  </w:num>
  <w:num w:numId="13">
    <w:abstractNumId w:val="11"/>
  </w:num>
  <w:num w:numId="14">
    <w:abstractNumId w:val="7"/>
  </w:num>
  <w:num w:numId="15">
    <w:abstractNumId w:val="6"/>
  </w:num>
  <w:num w:numId="16">
    <w:abstractNumId w:val="13"/>
  </w:num>
  <w:num w:numId="17">
    <w:abstractNumId w:val="10"/>
  </w:num>
  <w:num w:numId="18">
    <w:abstractNumId w:val="3"/>
  </w:num>
  <w:num w:numId="19">
    <w:abstractNumId w:val="8"/>
  </w:num>
  <w:num w:numId="20">
    <w:abstractNumId w:val="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7321"/>
    <w:rsid w:val="00021796"/>
    <w:rsid w:val="0002341C"/>
    <w:rsid w:val="00023F2B"/>
    <w:rsid w:val="00031619"/>
    <w:rsid w:val="000328D9"/>
    <w:rsid w:val="00063DF5"/>
    <w:rsid w:val="00073D6C"/>
    <w:rsid w:val="00075AC3"/>
    <w:rsid w:val="00086517"/>
    <w:rsid w:val="000911C7"/>
    <w:rsid w:val="00095EC0"/>
    <w:rsid w:val="000C63CA"/>
    <w:rsid w:val="000C6DDB"/>
    <w:rsid w:val="000E76E7"/>
    <w:rsid w:val="000F6460"/>
    <w:rsid w:val="00112C22"/>
    <w:rsid w:val="001418B4"/>
    <w:rsid w:val="00143C6D"/>
    <w:rsid w:val="00146040"/>
    <w:rsid w:val="00146F2E"/>
    <w:rsid w:val="001640BD"/>
    <w:rsid w:val="00172A77"/>
    <w:rsid w:val="0017544C"/>
    <w:rsid w:val="00183802"/>
    <w:rsid w:val="00183E6D"/>
    <w:rsid w:val="001841FB"/>
    <w:rsid w:val="001875BF"/>
    <w:rsid w:val="00193CC1"/>
    <w:rsid w:val="001B2957"/>
    <w:rsid w:val="001B4C66"/>
    <w:rsid w:val="001B5BEC"/>
    <w:rsid w:val="001C3578"/>
    <w:rsid w:val="001C3624"/>
    <w:rsid w:val="002039A0"/>
    <w:rsid w:val="00205FF5"/>
    <w:rsid w:val="0022222C"/>
    <w:rsid w:val="00225CC3"/>
    <w:rsid w:val="0023440E"/>
    <w:rsid w:val="002473D8"/>
    <w:rsid w:val="002674EF"/>
    <w:rsid w:val="002A6DA3"/>
    <w:rsid w:val="002B6C70"/>
    <w:rsid w:val="002C17B4"/>
    <w:rsid w:val="002D0C09"/>
    <w:rsid w:val="002D3278"/>
    <w:rsid w:val="002D592B"/>
    <w:rsid w:val="002E7DC1"/>
    <w:rsid w:val="00366CFF"/>
    <w:rsid w:val="003977A7"/>
    <w:rsid w:val="003B0EAE"/>
    <w:rsid w:val="003D11C7"/>
    <w:rsid w:val="003D3304"/>
    <w:rsid w:val="003E6A45"/>
    <w:rsid w:val="003F5A68"/>
    <w:rsid w:val="00401578"/>
    <w:rsid w:val="00405798"/>
    <w:rsid w:val="00427BE7"/>
    <w:rsid w:val="00446574"/>
    <w:rsid w:val="00463F1D"/>
    <w:rsid w:val="0047304F"/>
    <w:rsid w:val="00477321"/>
    <w:rsid w:val="00492235"/>
    <w:rsid w:val="004A32BF"/>
    <w:rsid w:val="004B53B2"/>
    <w:rsid w:val="004D1468"/>
    <w:rsid w:val="004D5CB1"/>
    <w:rsid w:val="004E175D"/>
    <w:rsid w:val="004F344F"/>
    <w:rsid w:val="004F7407"/>
    <w:rsid w:val="0053344D"/>
    <w:rsid w:val="005B58A2"/>
    <w:rsid w:val="005D0746"/>
    <w:rsid w:val="005D7B11"/>
    <w:rsid w:val="005D7F2F"/>
    <w:rsid w:val="005E5290"/>
    <w:rsid w:val="005F344B"/>
    <w:rsid w:val="005F3594"/>
    <w:rsid w:val="0060137B"/>
    <w:rsid w:val="00605881"/>
    <w:rsid w:val="00630A7E"/>
    <w:rsid w:val="0063683D"/>
    <w:rsid w:val="00647699"/>
    <w:rsid w:val="006564D5"/>
    <w:rsid w:val="00677132"/>
    <w:rsid w:val="00684947"/>
    <w:rsid w:val="006B57B1"/>
    <w:rsid w:val="006C164A"/>
    <w:rsid w:val="006F75A6"/>
    <w:rsid w:val="007022C4"/>
    <w:rsid w:val="007104BB"/>
    <w:rsid w:val="0072316D"/>
    <w:rsid w:val="00727FCE"/>
    <w:rsid w:val="007652D5"/>
    <w:rsid w:val="007A5887"/>
    <w:rsid w:val="007E2E05"/>
    <w:rsid w:val="007E5EAA"/>
    <w:rsid w:val="00800F02"/>
    <w:rsid w:val="008012AB"/>
    <w:rsid w:val="00815B71"/>
    <w:rsid w:val="00815DA3"/>
    <w:rsid w:val="00852A4F"/>
    <w:rsid w:val="00875470"/>
    <w:rsid w:val="00884B2D"/>
    <w:rsid w:val="008B5610"/>
    <w:rsid w:val="008C118E"/>
    <w:rsid w:val="00907F83"/>
    <w:rsid w:val="00922716"/>
    <w:rsid w:val="00935447"/>
    <w:rsid w:val="00955F2E"/>
    <w:rsid w:val="00963EAB"/>
    <w:rsid w:val="009706BE"/>
    <w:rsid w:val="0097785C"/>
    <w:rsid w:val="009918F1"/>
    <w:rsid w:val="009C3DE5"/>
    <w:rsid w:val="009D39DE"/>
    <w:rsid w:val="00A002E9"/>
    <w:rsid w:val="00A44EBF"/>
    <w:rsid w:val="00A52A58"/>
    <w:rsid w:val="00A73ACD"/>
    <w:rsid w:val="00A7789A"/>
    <w:rsid w:val="00AB2287"/>
    <w:rsid w:val="00AB7AB9"/>
    <w:rsid w:val="00AD14B0"/>
    <w:rsid w:val="00B00FCA"/>
    <w:rsid w:val="00B24F90"/>
    <w:rsid w:val="00B310AB"/>
    <w:rsid w:val="00B4099E"/>
    <w:rsid w:val="00B50F17"/>
    <w:rsid w:val="00B56F71"/>
    <w:rsid w:val="00B62A4E"/>
    <w:rsid w:val="00B70BB9"/>
    <w:rsid w:val="00B84205"/>
    <w:rsid w:val="00B9184A"/>
    <w:rsid w:val="00BB3C89"/>
    <w:rsid w:val="00BB3C9B"/>
    <w:rsid w:val="00BC10F5"/>
    <w:rsid w:val="00BF3EC6"/>
    <w:rsid w:val="00BF651A"/>
    <w:rsid w:val="00C4059A"/>
    <w:rsid w:val="00C51EB7"/>
    <w:rsid w:val="00C77D63"/>
    <w:rsid w:val="00CA2276"/>
    <w:rsid w:val="00CD300C"/>
    <w:rsid w:val="00D14656"/>
    <w:rsid w:val="00D36D51"/>
    <w:rsid w:val="00D47149"/>
    <w:rsid w:val="00D9275B"/>
    <w:rsid w:val="00D97000"/>
    <w:rsid w:val="00DB12E8"/>
    <w:rsid w:val="00DB496A"/>
    <w:rsid w:val="00DC2A60"/>
    <w:rsid w:val="00DD0726"/>
    <w:rsid w:val="00DE6EF5"/>
    <w:rsid w:val="00E1022B"/>
    <w:rsid w:val="00E16BC5"/>
    <w:rsid w:val="00E317FA"/>
    <w:rsid w:val="00E540EB"/>
    <w:rsid w:val="00E61E02"/>
    <w:rsid w:val="00E94948"/>
    <w:rsid w:val="00EB605F"/>
    <w:rsid w:val="00EF00F9"/>
    <w:rsid w:val="00EF66CD"/>
    <w:rsid w:val="00F032CC"/>
    <w:rsid w:val="00F22C9C"/>
    <w:rsid w:val="00F328D0"/>
    <w:rsid w:val="00F45E38"/>
    <w:rsid w:val="00F554F5"/>
    <w:rsid w:val="00F85F0E"/>
    <w:rsid w:val="00F93327"/>
    <w:rsid w:val="00FA0553"/>
    <w:rsid w:val="00FA34A8"/>
    <w:rsid w:val="00FD2025"/>
    <w:rsid w:val="00FD57AF"/>
    <w:rsid w:val="00FE43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7321"/>
    <w:rPr>
      <w:rFonts w:ascii="Times New Roman" w:eastAsia="Times New Roman" w:hAnsi="Times New Roman"/>
    </w:rPr>
  </w:style>
  <w:style w:type="paragraph" w:styleId="Nadpis3">
    <w:name w:val="heading 3"/>
    <w:basedOn w:val="Normln"/>
    <w:next w:val="Normln"/>
    <w:link w:val="Nadpis3Char"/>
    <w:uiPriority w:val="9"/>
    <w:qFormat/>
    <w:rsid w:val="001418B4"/>
    <w:pPr>
      <w:keepNext/>
      <w:pBdr>
        <w:bottom w:val="single" w:sz="8" w:space="1" w:color="auto"/>
      </w:pBdr>
      <w:spacing w:before="240" w:after="60" w:line="288" w:lineRule="auto"/>
      <w:outlineLvl w:val="2"/>
    </w:pPr>
    <w:rPr>
      <w:rFonts w:ascii="JohnSans Text Pro" w:hAnsi="JohnSans Text Pro" w:cs="Arial"/>
      <w:b/>
      <w:bCs/>
      <w:szCs w:val="26"/>
    </w:rPr>
  </w:style>
  <w:style w:type="paragraph" w:styleId="Nadpis4">
    <w:name w:val="heading 4"/>
    <w:basedOn w:val="Normln"/>
    <w:next w:val="Normln"/>
    <w:link w:val="Nadpis4Char"/>
    <w:uiPriority w:val="9"/>
    <w:semiHidden/>
    <w:unhideWhenUsed/>
    <w:qFormat/>
    <w:rsid w:val="005D7B11"/>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77321"/>
    <w:pPr>
      <w:jc w:val="center"/>
    </w:pPr>
    <w:rPr>
      <w:b/>
      <w:sz w:val="40"/>
    </w:rPr>
  </w:style>
  <w:style w:type="character" w:customStyle="1" w:styleId="NzevChar">
    <w:name w:val="Název Char"/>
    <w:basedOn w:val="Standardnpsmoodstavce"/>
    <w:link w:val="Nzev"/>
    <w:rsid w:val="00477321"/>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7321"/>
    <w:pPr>
      <w:spacing w:line="360" w:lineRule="auto"/>
      <w:jc w:val="both"/>
    </w:pPr>
    <w:rPr>
      <w:sz w:val="24"/>
    </w:rPr>
  </w:style>
  <w:style w:type="character" w:customStyle="1" w:styleId="ZkladntextChar">
    <w:name w:val="Základní text Char"/>
    <w:basedOn w:val="Standardnpsmoodstavce"/>
    <w:link w:val="Zkladntext"/>
    <w:semiHidden/>
    <w:rsid w:val="00477321"/>
    <w:rPr>
      <w:rFonts w:ascii="Times New Roman" w:eastAsia="Times New Roman" w:hAnsi="Times New Roman" w:cs="Times New Roman"/>
      <w:sz w:val="24"/>
      <w:szCs w:val="20"/>
      <w:lang w:eastAsia="cs-CZ"/>
    </w:rPr>
  </w:style>
  <w:style w:type="paragraph" w:styleId="Podtitul">
    <w:name w:val="Subtitle"/>
    <w:basedOn w:val="Normln"/>
    <w:link w:val="PodtitulChar"/>
    <w:qFormat/>
    <w:rsid w:val="00477321"/>
    <w:pPr>
      <w:pBdr>
        <w:bottom w:val="single" w:sz="12" w:space="1" w:color="auto"/>
      </w:pBdr>
      <w:jc w:val="center"/>
    </w:pPr>
    <w:rPr>
      <w:rFonts w:ascii="Garamond" w:hAnsi="Garamond" w:cs="Courier New"/>
      <w:i/>
      <w:iCs/>
      <w:sz w:val="24"/>
      <w:szCs w:val="24"/>
    </w:rPr>
  </w:style>
  <w:style w:type="character" w:customStyle="1" w:styleId="PodtitulChar">
    <w:name w:val="Podtitul Char"/>
    <w:basedOn w:val="Standardnpsmoodstavce"/>
    <w:link w:val="Podtitul"/>
    <w:rsid w:val="00477321"/>
    <w:rPr>
      <w:rFonts w:ascii="Garamond" w:eastAsia="Times New Roman" w:hAnsi="Garamond" w:cs="Courier New"/>
      <w:i/>
      <w:iCs/>
      <w:sz w:val="24"/>
      <w:szCs w:val="24"/>
      <w:lang w:eastAsia="cs-CZ"/>
    </w:rPr>
  </w:style>
  <w:style w:type="paragraph" w:customStyle="1" w:styleId="cislovani1">
    <w:name w:val="cislovani 1"/>
    <w:basedOn w:val="Normln"/>
    <w:next w:val="Normln"/>
    <w:rsid w:val="00477321"/>
    <w:pPr>
      <w:keepNext/>
      <w:numPr>
        <w:numId w:val="3"/>
      </w:numPr>
      <w:spacing w:before="480" w:line="288" w:lineRule="auto"/>
      <w:ind w:left="567"/>
    </w:pPr>
    <w:rPr>
      <w:rFonts w:ascii="JohnSans Text Pro" w:hAnsi="JohnSans Text Pro"/>
      <w:b/>
      <w:caps/>
      <w:sz w:val="24"/>
      <w:szCs w:val="24"/>
    </w:rPr>
  </w:style>
  <w:style w:type="paragraph" w:customStyle="1" w:styleId="Cislovani2">
    <w:name w:val="Cislovani 2"/>
    <w:basedOn w:val="Normln"/>
    <w:rsid w:val="00477321"/>
    <w:pPr>
      <w:keepNext/>
      <w:numPr>
        <w:ilvl w:val="1"/>
        <w:numId w:val="3"/>
      </w:numPr>
      <w:tabs>
        <w:tab w:val="left" w:pos="851"/>
        <w:tab w:val="left" w:pos="1021"/>
      </w:tabs>
      <w:spacing w:before="240" w:line="288" w:lineRule="auto"/>
      <w:ind w:left="851" w:hanging="851"/>
      <w:jc w:val="both"/>
    </w:pPr>
    <w:rPr>
      <w:rFonts w:ascii="JohnSans Text Pro" w:hAnsi="JohnSans Text Pro"/>
      <w:szCs w:val="24"/>
    </w:rPr>
  </w:style>
  <w:style w:type="paragraph" w:customStyle="1" w:styleId="Cislovani3">
    <w:name w:val="Cislovani 3"/>
    <w:basedOn w:val="Normln"/>
    <w:rsid w:val="00477321"/>
    <w:pPr>
      <w:numPr>
        <w:ilvl w:val="2"/>
        <w:numId w:val="3"/>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rsid w:val="00477321"/>
    <w:pPr>
      <w:numPr>
        <w:ilvl w:val="3"/>
        <w:numId w:val="3"/>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qFormat/>
    <w:rsid w:val="00477321"/>
    <w:pPr>
      <w:numPr>
        <w:ilvl w:val="4"/>
        <w:numId w:val="3"/>
      </w:numPr>
      <w:tabs>
        <w:tab w:val="left" w:pos="851"/>
      </w:tabs>
      <w:spacing w:before="120" w:line="288" w:lineRule="auto"/>
      <w:ind w:left="851" w:hanging="851"/>
      <w:jc w:val="both"/>
    </w:pPr>
    <w:rPr>
      <w:rFonts w:ascii="JohnSans Text Pro" w:hAnsi="JohnSans Text Pro"/>
      <w:i/>
      <w:szCs w:val="24"/>
    </w:rPr>
  </w:style>
  <w:style w:type="character" w:customStyle="1" w:styleId="apple-converted-space">
    <w:name w:val="apple-converted-space"/>
    <w:basedOn w:val="Standardnpsmoodstavce"/>
    <w:rsid w:val="00477321"/>
  </w:style>
  <w:style w:type="character" w:customStyle="1" w:styleId="Nadpis3Char">
    <w:name w:val="Nadpis 3 Char"/>
    <w:basedOn w:val="Standardnpsmoodstavce"/>
    <w:link w:val="Nadpis3"/>
    <w:uiPriority w:val="9"/>
    <w:rsid w:val="001418B4"/>
    <w:rPr>
      <w:rFonts w:ascii="JohnSans Text Pro" w:eastAsia="Times New Roman" w:hAnsi="JohnSans Text Pro" w:cs="Arial"/>
      <w:b/>
      <w:bCs/>
      <w:szCs w:val="26"/>
    </w:rPr>
  </w:style>
  <w:style w:type="paragraph" w:styleId="Zpat">
    <w:name w:val="footer"/>
    <w:basedOn w:val="Normln"/>
    <w:link w:val="ZpatChar"/>
    <w:uiPriority w:val="99"/>
    <w:unhideWhenUsed/>
    <w:rsid w:val="005D7B11"/>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7B11"/>
    <w:rPr>
      <w:sz w:val="22"/>
      <w:szCs w:val="22"/>
      <w:lang w:eastAsia="en-US"/>
    </w:rPr>
  </w:style>
  <w:style w:type="character" w:customStyle="1" w:styleId="Nadpis4Char">
    <w:name w:val="Nadpis 4 Char"/>
    <w:basedOn w:val="Standardnpsmoodstavce"/>
    <w:link w:val="Nadpis4"/>
    <w:uiPriority w:val="9"/>
    <w:semiHidden/>
    <w:rsid w:val="005D7B11"/>
    <w:rPr>
      <w:rFonts w:ascii="Calibri" w:eastAsia="Times New Roman" w:hAnsi="Calibri" w:cs="Times New Roman"/>
      <w:b/>
      <w:bCs/>
      <w:sz w:val="28"/>
      <w:szCs w:val="28"/>
    </w:rPr>
  </w:style>
  <w:style w:type="paragraph" w:styleId="Odstavecseseznamem">
    <w:name w:val="List Paragraph"/>
    <w:basedOn w:val="Normln"/>
    <w:uiPriority w:val="34"/>
    <w:qFormat/>
    <w:rsid w:val="007A5887"/>
    <w:pPr>
      <w:ind w:left="708"/>
    </w:pPr>
  </w:style>
  <w:style w:type="paragraph" w:styleId="Zhlav">
    <w:name w:val="header"/>
    <w:basedOn w:val="Normln"/>
    <w:link w:val="ZhlavChar"/>
    <w:uiPriority w:val="99"/>
    <w:semiHidden/>
    <w:unhideWhenUsed/>
    <w:rsid w:val="001841FB"/>
    <w:pPr>
      <w:tabs>
        <w:tab w:val="center" w:pos="4536"/>
        <w:tab w:val="right" w:pos="9072"/>
      </w:tabs>
    </w:pPr>
  </w:style>
  <w:style w:type="character" w:customStyle="1" w:styleId="ZhlavChar">
    <w:name w:val="Záhlaví Char"/>
    <w:basedOn w:val="Standardnpsmoodstavce"/>
    <w:link w:val="Zhlav"/>
    <w:uiPriority w:val="99"/>
    <w:semiHidden/>
    <w:rsid w:val="001841FB"/>
    <w:rPr>
      <w:rFonts w:ascii="Times New Roman" w:eastAsia="Times New Roman" w:hAnsi="Times New Roman"/>
    </w:rPr>
  </w:style>
  <w:style w:type="paragraph" w:styleId="Textbubliny">
    <w:name w:val="Balloon Text"/>
    <w:basedOn w:val="Normln"/>
    <w:link w:val="TextbublinyChar"/>
    <w:uiPriority w:val="99"/>
    <w:semiHidden/>
    <w:unhideWhenUsed/>
    <w:rsid w:val="001841FB"/>
    <w:rPr>
      <w:rFonts w:ascii="Tahoma" w:hAnsi="Tahoma" w:cs="Tahoma"/>
      <w:sz w:val="16"/>
      <w:szCs w:val="16"/>
    </w:rPr>
  </w:style>
  <w:style w:type="character" w:customStyle="1" w:styleId="TextbublinyChar">
    <w:name w:val="Text bubliny Char"/>
    <w:basedOn w:val="Standardnpsmoodstavce"/>
    <w:link w:val="Textbubliny"/>
    <w:uiPriority w:val="99"/>
    <w:semiHidden/>
    <w:rsid w:val="001841FB"/>
    <w:rPr>
      <w:rFonts w:ascii="Tahoma" w:eastAsia="Times New Roman" w:hAnsi="Tahoma" w:cs="Tahoma"/>
      <w:sz w:val="16"/>
      <w:szCs w:val="16"/>
    </w:rPr>
  </w:style>
  <w:style w:type="character" w:styleId="Hypertextovodkaz">
    <w:name w:val="Hyperlink"/>
    <w:basedOn w:val="Standardnpsmoodstavce"/>
    <w:uiPriority w:val="99"/>
    <w:unhideWhenUsed/>
    <w:rsid w:val="00B40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85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svinov.ostr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CA08-EBBF-4E20-AAFF-B5A05BC8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3398</Words>
  <Characters>20055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Majitel</dc:creator>
  <cp:keywords/>
  <dc:description/>
  <cp:lastModifiedBy>svin24</cp:lastModifiedBy>
  <cp:revision>19</cp:revision>
  <cp:lastPrinted>2013-03-12T12:21:00Z</cp:lastPrinted>
  <dcterms:created xsi:type="dcterms:W3CDTF">2013-03-11T09:30:00Z</dcterms:created>
  <dcterms:modified xsi:type="dcterms:W3CDTF">2013-03-14T09:12:00Z</dcterms:modified>
</cp:coreProperties>
</file>