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0" w:rsidRPr="00BF158A" w:rsidRDefault="00BF158A" w:rsidP="004B07DB">
      <w:pPr>
        <w:pStyle w:val="Nadpis5"/>
        <w:jc w:val="center"/>
        <w:rPr>
          <w:sz w:val="24"/>
          <w:szCs w:val="24"/>
        </w:rPr>
      </w:pPr>
      <w:r w:rsidRPr="00BF158A">
        <w:rPr>
          <w:sz w:val="24"/>
          <w:szCs w:val="24"/>
        </w:rPr>
        <w:t>S</w:t>
      </w:r>
      <w:r w:rsidR="00F06620" w:rsidRPr="00BF158A">
        <w:rPr>
          <w:sz w:val="24"/>
          <w:szCs w:val="24"/>
        </w:rPr>
        <w:t>mlouva o dílo</w:t>
      </w:r>
    </w:p>
    <w:p w:rsidR="00284CEF" w:rsidRPr="008C59FA" w:rsidRDefault="00284CEF" w:rsidP="00F1164A">
      <w:pPr>
        <w:jc w:val="center"/>
        <w:rPr>
          <w:color w:val="FF0000"/>
          <w:sz w:val="22"/>
          <w:szCs w:val="22"/>
        </w:rPr>
      </w:pPr>
    </w:p>
    <w:p w:rsidR="00F1164A" w:rsidRPr="008C59FA" w:rsidRDefault="00F1164A" w:rsidP="00F1164A">
      <w:pPr>
        <w:jc w:val="center"/>
        <w:rPr>
          <w:b/>
          <w:bCs/>
          <w:sz w:val="22"/>
          <w:szCs w:val="22"/>
        </w:rPr>
      </w:pPr>
      <w:r w:rsidRPr="008C59FA">
        <w:rPr>
          <w:sz w:val="22"/>
          <w:szCs w:val="22"/>
        </w:rPr>
        <w:t>číslo smlouvy objednatele:</w:t>
      </w:r>
      <w:r w:rsidRPr="008C59FA">
        <w:rPr>
          <w:b/>
          <w:bCs/>
          <w:sz w:val="22"/>
          <w:szCs w:val="22"/>
        </w:rPr>
        <w:t xml:space="preserve">  </w:t>
      </w:r>
      <w:r w:rsidR="00932EE1" w:rsidRPr="008C59FA">
        <w:rPr>
          <w:b/>
          <w:bCs/>
          <w:sz w:val="22"/>
          <w:szCs w:val="22"/>
        </w:rPr>
        <w:t>S/</w:t>
      </w:r>
      <w:r w:rsidR="00BF158A">
        <w:rPr>
          <w:b/>
          <w:bCs/>
          <w:sz w:val="22"/>
          <w:szCs w:val="22"/>
        </w:rPr>
        <w:t>….</w:t>
      </w:r>
      <w:r w:rsidR="00257AA3" w:rsidRPr="008C59FA">
        <w:rPr>
          <w:b/>
          <w:bCs/>
          <w:sz w:val="22"/>
          <w:szCs w:val="22"/>
        </w:rPr>
        <w:t>/201</w:t>
      </w:r>
      <w:r w:rsidR="0000267B">
        <w:rPr>
          <w:b/>
          <w:bCs/>
          <w:sz w:val="22"/>
          <w:szCs w:val="22"/>
        </w:rPr>
        <w:t>8</w:t>
      </w:r>
      <w:r w:rsidR="00257AA3" w:rsidRPr="008C59FA">
        <w:rPr>
          <w:b/>
          <w:bCs/>
          <w:sz w:val="22"/>
          <w:szCs w:val="22"/>
        </w:rPr>
        <w:t>/OFSM/</w:t>
      </w:r>
      <w:r w:rsidR="00BF158A">
        <w:rPr>
          <w:b/>
          <w:bCs/>
          <w:sz w:val="22"/>
          <w:szCs w:val="22"/>
        </w:rPr>
        <w:t>D</w:t>
      </w:r>
      <w:r w:rsidR="00257AA3" w:rsidRPr="008C59FA">
        <w:rPr>
          <w:b/>
          <w:bCs/>
          <w:sz w:val="22"/>
          <w:szCs w:val="22"/>
        </w:rPr>
        <w:t>ol</w:t>
      </w:r>
    </w:p>
    <w:p w:rsidR="00BF158A" w:rsidRDefault="00F1164A" w:rsidP="00F1164A">
      <w:pPr>
        <w:jc w:val="center"/>
        <w:rPr>
          <w:sz w:val="22"/>
          <w:szCs w:val="22"/>
        </w:rPr>
      </w:pPr>
      <w:r w:rsidRPr="008C59FA">
        <w:rPr>
          <w:sz w:val="22"/>
          <w:szCs w:val="22"/>
        </w:rPr>
        <w:t xml:space="preserve">číslo smlouvy zhotovitele: </w:t>
      </w:r>
    </w:p>
    <w:p w:rsidR="00F1164A" w:rsidRPr="008C59FA" w:rsidRDefault="00F1164A" w:rsidP="00F1164A">
      <w:pPr>
        <w:jc w:val="center"/>
        <w:rPr>
          <w:bCs/>
          <w:sz w:val="22"/>
          <w:szCs w:val="22"/>
        </w:rPr>
      </w:pPr>
      <w:r w:rsidRPr="008C59FA">
        <w:rPr>
          <w:bCs/>
          <w:sz w:val="22"/>
          <w:szCs w:val="22"/>
        </w:rPr>
        <w:t xml:space="preserve">kterou spolu </w:t>
      </w:r>
      <w:r w:rsidR="00F06620" w:rsidRPr="008C59FA">
        <w:rPr>
          <w:bCs/>
          <w:sz w:val="22"/>
          <w:szCs w:val="22"/>
        </w:rPr>
        <w:t xml:space="preserve">podle </w:t>
      </w:r>
      <w:r w:rsidR="005E7EC7" w:rsidRPr="008C59FA">
        <w:rPr>
          <w:bCs/>
          <w:sz w:val="22"/>
          <w:szCs w:val="22"/>
        </w:rPr>
        <w:t>přísl</w:t>
      </w:r>
      <w:r w:rsidRPr="008C59FA">
        <w:rPr>
          <w:bCs/>
          <w:sz w:val="22"/>
          <w:szCs w:val="22"/>
        </w:rPr>
        <w:t>ušných ustanovení</w:t>
      </w:r>
      <w:r w:rsidR="005E7EC7" w:rsidRPr="008C59FA">
        <w:rPr>
          <w:bCs/>
          <w:sz w:val="22"/>
          <w:szCs w:val="22"/>
        </w:rPr>
        <w:t xml:space="preserve"> </w:t>
      </w:r>
      <w:r w:rsidR="009359EF" w:rsidRPr="008C59FA">
        <w:rPr>
          <w:bCs/>
          <w:sz w:val="22"/>
          <w:szCs w:val="22"/>
        </w:rPr>
        <w:t>o</w:t>
      </w:r>
      <w:r w:rsidRPr="008C59FA">
        <w:rPr>
          <w:bCs/>
          <w:sz w:val="22"/>
          <w:szCs w:val="22"/>
        </w:rPr>
        <w:t xml:space="preserve">bčanského zákoníku a </w:t>
      </w:r>
    </w:p>
    <w:p w:rsidR="00F06620" w:rsidRPr="008C59FA" w:rsidRDefault="009359EF" w:rsidP="00F1164A">
      <w:pPr>
        <w:jc w:val="center"/>
        <w:rPr>
          <w:bCs/>
          <w:sz w:val="22"/>
          <w:szCs w:val="22"/>
        </w:rPr>
      </w:pPr>
      <w:r w:rsidRPr="008C59FA">
        <w:rPr>
          <w:bCs/>
          <w:sz w:val="22"/>
          <w:szCs w:val="22"/>
        </w:rPr>
        <w:t>z</w:t>
      </w:r>
      <w:r w:rsidR="00F1164A" w:rsidRPr="008C59FA">
        <w:rPr>
          <w:bCs/>
          <w:sz w:val="22"/>
          <w:szCs w:val="22"/>
        </w:rPr>
        <w:t>ákona o veřejných zakázkách</w:t>
      </w:r>
      <w:r w:rsidR="004B07DB" w:rsidRPr="008C59FA">
        <w:rPr>
          <w:bCs/>
          <w:sz w:val="22"/>
          <w:szCs w:val="22"/>
        </w:rPr>
        <w:t xml:space="preserve"> </w:t>
      </w:r>
      <w:r w:rsidR="00F1164A" w:rsidRPr="008C59FA">
        <w:rPr>
          <w:bCs/>
          <w:sz w:val="22"/>
          <w:szCs w:val="22"/>
        </w:rPr>
        <w:t>uzavřely smluvní strany:</w:t>
      </w:r>
    </w:p>
    <w:p w:rsidR="00F1164A" w:rsidRPr="008C59FA" w:rsidRDefault="00F1164A" w:rsidP="00F1164A">
      <w:pPr>
        <w:jc w:val="center"/>
        <w:rPr>
          <w:b/>
          <w:color w:val="FF0000"/>
          <w:sz w:val="22"/>
          <w:szCs w:val="22"/>
        </w:rPr>
      </w:pPr>
    </w:p>
    <w:p w:rsidR="00F1164A" w:rsidRPr="008C59FA" w:rsidRDefault="00F1164A" w:rsidP="00F1164A">
      <w:pPr>
        <w:jc w:val="center"/>
        <w:rPr>
          <w:b/>
          <w:color w:val="FF0000"/>
          <w:sz w:val="22"/>
          <w:szCs w:val="22"/>
        </w:rPr>
      </w:pPr>
    </w:p>
    <w:p w:rsidR="00FB3607" w:rsidRPr="008C59FA" w:rsidRDefault="00FB3607" w:rsidP="00F1164A">
      <w:pPr>
        <w:pStyle w:val="Bezmezer"/>
        <w:ind w:left="1416" w:firstLine="708"/>
        <w:rPr>
          <w:b/>
          <w:sz w:val="22"/>
          <w:szCs w:val="22"/>
        </w:rPr>
      </w:pPr>
      <w:r w:rsidRPr="008C59FA">
        <w:rPr>
          <w:b/>
          <w:sz w:val="22"/>
          <w:szCs w:val="22"/>
        </w:rPr>
        <w:t>S</w:t>
      </w:r>
      <w:r w:rsidR="00F1164A" w:rsidRPr="008C59FA">
        <w:rPr>
          <w:b/>
          <w:sz w:val="22"/>
          <w:szCs w:val="22"/>
        </w:rPr>
        <w:t xml:space="preserve">tatutární město Ostrava, </w:t>
      </w:r>
    </w:p>
    <w:p w:rsidR="00FB3607" w:rsidRPr="008C59FA" w:rsidRDefault="00FB3607" w:rsidP="00FB3607">
      <w:pPr>
        <w:pStyle w:val="Bezmezer"/>
        <w:rPr>
          <w:b/>
          <w:sz w:val="22"/>
          <w:szCs w:val="22"/>
        </w:rPr>
      </w:pPr>
      <w:r w:rsidRPr="008C59FA">
        <w:rPr>
          <w:sz w:val="22"/>
          <w:szCs w:val="22"/>
        </w:rPr>
        <w:t>se sídlem:</w:t>
      </w:r>
      <w:r w:rsidRPr="008C59FA">
        <w:rPr>
          <w:sz w:val="22"/>
          <w:szCs w:val="22"/>
        </w:rPr>
        <w:tab/>
      </w:r>
      <w:r w:rsidRPr="008C59FA">
        <w:rPr>
          <w:sz w:val="22"/>
          <w:szCs w:val="22"/>
        </w:rPr>
        <w:tab/>
      </w:r>
      <w:r w:rsidRPr="008C59FA">
        <w:rPr>
          <w:b/>
          <w:sz w:val="22"/>
          <w:szCs w:val="22"/>
        </w:rPr>
        <w:t>Prokešovo nám. 1803/8</w:t>
      </w:r>
    </w:p>
    <w:p w:rsidR="00FB3607" w:rsidRPr="008C59FA" w:rsidRDefault="00FB3607" w:rsidP="00FB3607">
      <w:pPr>
        <w:pStyle w:val="Bezmezer"/>
        <w:rPr>
          <w:b/>
          <w:sz w:val="22"/>
          <w:szCs w:val="22"/>
        </w:rPr>
      </w:pPr>
      <w:r w:rsidRPr="008C59FA">
        <w:rPr>
          <w:b/>
          <w:sz w:val="22"/>
          <w:szCs w:val="22"/>
        </w:rPr>
        <w:tab/>
      </w:r>
      <w:r w:rsidRPr="008C59FA">
        <w:rPr>
          <w:b/>
          <w:sz w:val="22"/>
          <w:szCs w:val="22"/>
        </w:rPr>
        <w:tab/>
      </w:r>
      <w:r w:rsidRPr="008C59FA">
        <w:rPr>
          <w:b/>
          <w:sz w:val="22"/>
          <w:szCs w:val="22"/>
        </w:rPr>
        <w:tab/>
        <w:t>729 30  Ostrava-Moravská Ostrava</w:t>
      </w:r>
    </w:p>
    <w:p w:rsidR="00FB3607" w:rsidRPr="008C59FA" w:rsidRDefault="00FB3607" w:rsidP="00FB3607">
      <w:pPr>
        <w:jc w:val="both"/>
        <w:rPr>
          <w:b/>
          <w:sz w:val="22"/>
          <w:szCs w:val="22"/>
        </w:rPr>
      </w:pPr>
      <w:r w:rsidRPr="008C59FA">
        <w:rPr>
          <w:bCs/>
          <w:sz w:val="22"/>
          <w:szCs w:val="22"/>
        </w:rPr>
        <w:t xml:space="preserve">IČ: </w:t>
      </w:r>
      <w:r w:rsidRPr="008C59FA">
        <w:rPr>
          <w:bCs/>
          <w:sz w:val="22"/>
          <w:szCs w:val="22"/>
        </w:rPr>
        <w:tab/>
      </w:r>
      <w:r w:rsidRPr="008C59FA">
        <w:rPr>
          <w:bCs/>
          <w:sz w:val="22"/>
          <w:szCs w:val="22"/>
        </w:rPr>
        <w:tab/>
      </w:r>
      <w:r w:rsidRPr="008C59FA">
        <w:rPr>
          <w:bCs/>
          <w:sz w:val="22"/>
          <w:szCs w:val="22"/>
        </w:rPr>
        <w:tab/>
      </w:r>
      <w:r w:rsidRPr="008C59FA">
        <w:rPr>
          <w:b/>
          <w:sz w:val="22"/>
          <w:szCs w:val="22"/>
        </w:rPr>
        <w:t>00845451</w:t>
      </w:r>
    </w:p>
    <w:p w:rsidR="00FB3607" w:rsidRPr="008C59FA" w:rsidRDefault="00FB3607" w:rsidP="00FB3607">
      <w:pPr>
        <w:jc w:val="both"/>
        <w:rPr>
          <w:b/>
          <w:sz w:val="22"/>
          <w:szCs w:val="22"/>
        </w:rPr>
      </w:pPr>
      <w:r w:rsidRPr="008C59FA">
        <w:rPr>
          <w:bCs/>
          <w:sz w:val="22"/>
          <w:szCs w:val="22"/>
        </w:rPr>
        <w:t xml:space="preserve">DIČ:  </w:t>
      </w:r>
      <w:r w:rsidRPr="008C59FA">
        <w:rPr>
          <w:bCs/>
          <w:sz w:val="22"/>
          <w:szCs w:val="22"/>
        </w:rPr>
        <w:tab/>
      </w:r>
      <w:r w:rsidRPr="008C59FA">
        <w:rPr>
          <w:bCs/>
          <w:sz w:val="22"/>
          <w:szCs w:val="22"/>
        </w:rPr>
        <w:tab/>
      </w:r>
      <w:r w:rsidRPr="008C59FA">
        <w:rPr>
          <w:bCs/>
          <w:sz w:val="22"/>
          <w:szCs w:val="22"/>
        </w:rPr>
        <w:tab/>
      </w:r>
      <w:r w:rsidRPr="008C59FA">
        <w:rPr>
          <w:b/>
          <w:sz w:val="22"/>
          <w:szCs w:val="22"/>
        </w:rPr>
        <w:t xml:space="preserve">CZ00845451 </w:t>
      </w:r>
    </w:p>
    <w:p w:rsidR="00FB3607" w:rsidRPr="008C59FA" w:rsidRDefault="00FB3607" w:rsidP="00F1164A">
      <w:pPr>
        <w:pStyle w:val="Bezmezer"/>
        <w:ind w:left="1416" w:firstLine="708"/>
        <w:rPr>
          <w:b/>
          <w:sz w:val="22"/>
          <w:szCs w:val="22"/>
        </w:rPr>
      </w:pPr>
    </w:p>
    <w:p w:rsidR="00F1164A" w:rsidRPr="008C59FA" w:rsidRDefault="00F1164A" w:rsidP="00F1164A">
      <w:pPr>
        <w:pStyle w:val="Bezmezer"/>
        <w:ind w:left="1416" w:firstLine="708"/>
        <w:rPr>
          <w:b/>
          <w:sz w:val="22"/>
          <w:szCs w:val="22"/>
        </w:rPr>
      </w:pPr>
      <w:r w:rsidRPr="008C59FA">
        <w:rPr>
          <w:b/>
          <w:sz w:val="22"/>
          <w:szCs w:val="22"/>
        </w:rPr>
        <w:t>městský obvod Svinov</w:t>
      </w:r>
    </w:p>
    <w:p w:rsidR="00F1164A" w:rsidRPr="008C59FA" w:rsidRDefault="00F1164A" w:rsidP="00F1164A">
      <w:pPr>
        <w:ind w:firstLine="708"/>
        <w:jc w:val="both"/>
        <w:rPr>
          <w:b/>
          <w:sz w:val="22"/>
          <w:szCs w:val="22"/>
        </w:rPr>
      </w:pPr>
      <w:r w:rsidRPr="008C59FA">
        <w:rPr>
          <w:bCs/>
          <w:sz w:val="22"/>
          <w:szCs w:val="22"/>
        </w:rPr>
        <w:t xml:space="preserve"> </w:t>
      </w:r>
      <w:r w:rsidRPr="008C59FA">
        <w:rPr>
          <w:bCs/>
          <w:sz w:val="22"/>
          <w:szCs w:val="22"/>
        </w:rPr>
        <w:tab/>
      </w:r>
      <w:r w:rsidRPr="008C59FA">
        <w:rPr>
          <w:bCs/>
          <w:sz w:val="22"/>
          <w:szCs w:val="22"/>
        </w:rPr>
        <w:tab/>
      </w:r>
      <w:r w:rsidRPr="008C59FA">
        <w:rPr>
          <w:b/>
          <w:sz w:val="22"/>
          <w:szCs w:val="22"/>
        </w:rPr>
        <w:t>Bílovecká 69/48, 721 00, Ostrava – Svinov</w:t>
      </w:r>
    </w:p>
    <w:p w:rsidR="00F1164A" w:rsidRPr="008C59FA" w:rsidRDefault="00F1164A" w:rsidP="00F1164A">
      <w:pPr>
        <w:jc w:val="both"/>
        <w:rPr>
          <w:bCs/>
          <w:sz w:val="22"/>
          <w:szCs w:val="22"/>
        </w:rPr>
      </w:pPr>
      <w:r w:rsidRPr="008C59FA">
        <w:rPr>
          <w:bCs/>
          <w:sz w:val="22"/>
          <w:szCs w:val="22"/>
        </w:rPr>
        <w:t>zastoupený:</w:t>
      </w:r>
      <w:r w:rsidRPr="008C59FA">
        <w:rPr>
          <w:bCs/>
          <w:sz w:val="22"/>
          <w:szCs w:val="22"/>
        </w:rPr>
        <w:tab/>
        <w:t xml:space="preserve"> </w:t>
      </w:r>
      <w:r w:rsidRPr="008C59FA">
        <w:rPr>
          <w:bCs/>
          <w:sz w:val="22"/>
          <w:szCs w:val="22"/>
        </w:rPr>
        <w:tab/>
      </w:r>
      <w:r w:rsidR="00FB3607" w:rsidRPr="008C59FA">
        <w:rPr>
          <w:b/>
          <w:sz w:val="22"/>
          <w:szCs w:val="22"/>
        </w:rPr>
        <w:t>Ing. Helenou Wieluchovou</w:t>
      </w:r>
      <w:r w:rsidR="00DF0EB1" w:rsidRPr="008C59FA">
        <w:rPr>
          <w:b/>
          <w:sz w:val="22"/>
          <w:szCs w:val="22"/>
        </w:rPr>
        <w:t>, starostkou</w:t>
      </w:r>
      <w:r w:rsidRPr="008C59FA">
        <w:rPr>
          <w:b/>
          <w:bCs/>
          <w:sz w:val="22"/>
          <w:szCs w:val="22"/>
        </w:rPr>
        <w:t xml:space="preserve"> </w:t>
      </w:r>
      <w:r w:rsidR="00DF0EB1" w:rsidRPr="008C59FA">
        <w:rPr>
          <w:b/>
          <w:bCs/>
          <w:sz w:val="22"/>
          <w:szCs w:val="22"/>
        </w:rPr>
        <w:t>městského obvodu Svinov</w:t>
      </w:r>
    </w:p>
    <w:p w:rsidR="00F1164A" w:rsidRPr="008C59FA" w:rsidRDefault="00F1164A" w:rsidP="00F1164A">
      <w:pPr>
        <w:jc w:val="both"/>
        <w:rPr>
          <w:bCs/>
          <w:sz w:val="22"/>
          <w:szCs w:val="22"/>
        </w:rPr>
      </w:pPr>
      <w:r w:rsidRPr="008C59FA">
        <w:rPr>
          <w:bCs/>
          <w:sz w:val="22"/>
          <w:szCs w:val="22"/>
        </w:rPr>
        <w:t xml:space="preserve">bankovní spojení: </w:t>
      </w:r>
      <w:r w:rsidRPr="008C59FA">
        <w:rPr>
          <w:bCs/>
          <w:sz w:val="22"/>
          <w:szCs w:val="22"/>
        </w:rPr>
        <w:tab/>
      </w:r>
      <w:r w:rsidRPr="008C59FA">
        <w:rPr>
          <w:b/>
          <w:sz w:val="22"/>
          <w:szCs w:val="22"/>
        </w:rPr>
        <w:t>Česká spořitelna, a.s.</w:t>
      </w:r>
    </w:p>
    <w:p w:rsidR="00F1164A" w:rsidRPr="008C59FA" w:rsidRDefault="00F1164A" w:rsidP="00F1164A">
      <w:pPr>
        <w:jc w:val="both"/>
        <w:rPr>
          <w:b/>
          <w:snapToGrid w:val="0"/>
          <w:sz w:val="22"/>
          <w:szCs w:val="22"/>
        </w:rPr>
      </w:pPr>
      <w:r w:rsidRPr="008C59FA">
        <w:rPr>
          <w:bCs/>
          <w:sz w:val="22"/>
          <w:szCs w:val="22"/>
        </w:rPr>
        <w:t>číslo</w:t>
      </w:r>
      <w:r w:rsidRPr="008C59FA">
        <w:rPr>
          <w:bCs/>
          <w:snapToGrid w:val="0"/>
          <w:sz w:val="22"/>
          <w:szCs w:val="22"/>
        </w:rPr>
        <w:t xml:space="preserve"> účtu: </w:t>
      </w:r>
      <w:r w:rsidRPr="008C59FA">
        <w:rPr>
          <w:bCs/>
          <w:snapToGrid w:val="0"/>
          <w:sz w:val="22"/>
          <w:szCs w:val="22"/>
        </w:rPr>
        <w:tab/>
      </w:r>
      <w:r w:rsidRPr="008C59FA">
        <w:rPr>
          <w:bCs/>
          <w:snapToGrid w:val="0"/>
          <w:sz w:val="22"/>
          <w:szCs w:val="22"/>
        </w:rPr>
        <w:tab/>
      </w:r>
      <w:r w:rsidRPr="008C59FA">
        <w:rPr>
          <w:b/>
          <w:snapToGrid w:val="0"/>
          <w:sz w:val="22"/>
          <w:szCs w:val="22"/>
        </w:rPr>
        <w:t>1649332389/0800</w:t>
      </w:r>
    </w:p>
    <w:p w:rsidR="00F1164A" w:rsidRPr="008C59FA" w:rsidRDefault="00F1164A" w:rsidP="00F1164A">
      <w:pPr>
        <w:pStyle w:val="Zkladntext2"/>
        <w:rPr>
          <w:i/>
          <w:iCs/>
          <w:sz w:val="22"/>
          <w:szCs w:val="22"/>
        </w:rPr>
      </w:pPr>
      <w:r w:rsidRPr="008C59FA">
        <w:rPr>
          <w:i/>
          <w:iCs/>
          <w:sz w:val="22"/>
          <w:szCs w:val="22"/>
        </w:rPr>
        <w:t>(dále jako objednatel</w:t>
      </w:r>
      <w:r w:rsidR="005A283D" w:rsidRPr="008C59FA">
        <w:rPr>
          <w:i/>
          <w:iCs/>
          <w:sz w:val="22"/>
          <w:szCs w:val="22"/>
        </w:rPr>
        <w:t>, nebo odběratel</w:t>
      </w:r>
      <w:r w:rsidRPr="008C59FA">
        <w:rPr>
          <w:i/>
          <w:iCs/>
          <w:sz w:val="22"/>
          <w:szCs w:val="22"/>
        </w:rPr>
        <w:t>)</w:t>
      </w:r>
    </w:p>
    <w:p w:rsidR="00F1164A" w:rsidRPr="008C59FA" w:rsidRDefault="00F1164A" w:rsidP="00F1164A">
      <w:pPr>
        <w:jc w:val="both"/>
        <w:rPr>
          <w:snapToGrid w:val="0"/>
          <w:sz w:val="22"/>
          <w:szCs w:val="22"/>
        </w:rPr>
      </w:pPr>
    </w:p>
    <w:p w:rsidR="00F1164A" w:rsidRPr="008C59FA" w:rsidRDefault="00F1164A" w:rsidP="00F1164A">
      <w:pPr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 xml:space="preserve">zástupci objednatele: </w:t>
      </w:r>
    </w:p>
    <w:p w:rsidR="00F1164A" w:rsidRPr="008C59FA" w:rsidRDefault="00F1164A" w:rsidP="00F1164A">
      <w:pPr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 xml:space="preserve">- ve věcech smluvních: </w:t>
      </w:r>
      <w:r w:rsidR="00FB3607" w:rsidRPr="008C59FA">
        <w:rPr>
          <w:snapToGrid w:val="0"/>
          <w:sz w:val="22"/>
          <w:szCs w:val="22"/>
        </w:rPr>
        <w:tab/>
        <w:t>Ing. Helena Wieluchová</w:t>
      </w:r>
      <w:r w:rsidR="00553814" w:rsidRPr="008C59FA">
        <w:rPr>
          <w:snapToGrid w:val="0"/>
          <w:sz w:val="22"/>
          <w:szCs w:val="22"/>
        </w:rPr>
        <w:t>, starostka</w:t>
      </w:r>
    </w:p>
    <w:p w:rsidR="00F1164A" w:rsidRPr="008C59FA" w:rsidRDefault="00F1164A" w:rsidP="00F1164A">
      <w:pPr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- ve věcech technických:</w:t>
      </w:r>
      <w:r w:rsidR="00BF158A">
        <w:rPr>
          <w:snapToGrid w:val="0"/>
          <w:sz w:val="22"/>
          <w:szCs w:val="22"/>
        </w:rPr>
        <w:t>Oldřich Dolák</w:t>
      </w:r>
      <w:r w:rsidRPr="008C59FA">
        <w:rPr>
          <w:snapToGrid w:val="0"/>
          <w:sz w:val="22"/>
          <w:szCs w:val="22"/>
        </w:rPr>
        <w:t xml:space="preserve">, tel. č.: </w:t>
      </w:r>
      <w:r w:rsidR="00700B03" w:rsidRPr="008C59FA">
        <w:rPr>
          <w:snapToGrid w:val="0"/>
          <w:sz w:val="22"/>
          <w:szCs w:val="22"/>
        </w:rPr>
        <w:t>59942102</w:t>
      </w:r>
      <w:r w:rsidR="00BF158A">
        <w:rPr>
          <w:snapToGrid w:val="0"/>
          <w:sz w:val="22"/>
          <w:szCs w:val="22"/>
        </w:rPr>
        <w:t>9</w:t>
      </w:r>
      <w:r w:rsidRPr="008C59FA">
        <w:rPr>
          <w:snapToGrid w:val="0"/>
          <w:sz w:val="22"/>
          <w:szCs w:val="22"/>
        </w:rPr>
        <w:t xml:space="preserve">, </w:t>
      </w:r>
      <w:r w:rsidR="00BF158A">
        <w:rPr>
          <w:snapToGrid w:val="0"/>
          <w:sz w:val="22"/>
          <w:szCs w:val="22"/>
        </w:rPr>
        <w:t>odolak</w:t>
      </w:r>
      <w:r w:rsidRPr="008C59FA">
        <w:rPr>
          <w:snapToGrid w:val="0"/>
          <w:sz w:val="22"/>
          <w:szCs w:val="22"/>
        </w:rPr>
        <w:t>@svinov.ostrava.cz</w:t>
      </w:r>
    </w:p>
    <w:p w:rsidR="00F06620" w:rsidRPr="008C59FA" w:rsidRDefault="00F06620">
      <w:pPr>
        <w:ind w:left="360"/>
        <w:jc w:val="both"/>
        <w:rPr>
          <w:b/>
          <w:bCs/>
          <w:snapToGrid w:val="0"/>
          <w:color w:val="FF0000"/>
          <w:sz w:val="40"/>
          <w:szCs w:val="22"/>
        </w:rPr>
      </w:pPr>
      <w:r w:rsidRPr="008C59FA">
        <w:rPr>
          <w:b/>
          <w:bCs/>
          <w:snapToGrid w:val="0"/>
          <w:color w:val="FF0000"/>
          <w:sz w:val="40"/>
          <w:szCs w:val="22"/>
        </w:rPr>
        <w:t xml:space="preserve"> </w:t>
      </w:r>
    </w:p>
    <w:p w:rsidR="00F1164A" w:rsidRPr="008C59FA" w:rsidRDefault="00F1164A" w:rsidP="00F1164A">
      <w:pPr>
        <w:pStyle w:val="Bezmezer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 xml:space="preserve">a společnost: </w:t>
      </w:r>
      <w:r w:rsidRPr="008C59FA">
        <w:rPr>
          <w:snapToGrid w:val="0"/>
          <w:sz w:val="22"/>
          <w:szCs w:val="22"/>
        </w:rPr>
        <w:tab/>
      </w:r>
      <w:r w:rsidR="00257AA3"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</w:p>
    <w:p w:rsidR="00F1164A" w:rsidRPr="008C59FA" w:rsidRDefault="00F1164A" w:rsidP="00F1164A">
      <w:pPr>
        <w:pStyle w:val="Bezmezer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se sídlem:</w:t>
      </w:r>
      <w:r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</w:p>
    <w:p w:rsidR="00F1164A" w:rsidRPr="00AD7EF2" w:rsidRDefault="009359EF" w:rsidP="00BF158A">
      <w:pPr>
        <w:pStyle w:val="Bezmezer"/>
        <w:rPr>
          <w:b/>
          <w:snapToGrid w:val="0"/>
          <w:color w:val="FF0000"/>
          <w:sz w:val="22"/>
          <w:szCs w:val="22"/>
        </w:rPr>
      </w:pPr>
      <w:r w:rsidRPr="008C59FA">
        <w:rPr>
          <w:snapToGrid w:val="0"/>
          <w:sz w:val="22"/>
          <w:szCs w:val="22"/>
        </w:rPr>
        <w:t>za kterou jedná</w:t>
      </w:r>
      <w:r w:rsidR="00F1164A" w:rsidRPr="008C59FA">
        <w:rPr>
          <w:snapToGrid w:val="0"/>
          <w:sz w:val="22"/>
          <w:szCs w:val="22"/>
        </w:rPr>
        <w:t>:</w:t>
      </w:r>
      <w:r w:rsidR="00F1164A" w:rsidRPr="008C59FA">
        <w:rPr>
          <w:snapToGrid w:val="0"/>
          <w:sz w:val="22"/>
          <w:szCs w:val="22"/>
        </w:rPr>
        <w:tab/>
        <w:t xml:space="preserve"> </w:t>
      </w:r>
      <w:r w:rsidR="007B0D34">
        <w:rPr>
          <w:snapToGrid w:val="0"/>
          <w:sz w:val="22"/>
          <w:szCs w:val="22"/>
        </w:rPr>
        <w:tab/>
      </w:r>
    </w:p>
    <w:p w:rsidR="00BF158A" w:rsidRDefault="00F1164A" w:rsidP="00F1164A">
      <w:pPr>
        <w:pStyle w:val="Bezmezer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IČ:</w:t>
      </w:r>
      <w:r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</w:p>
    <w:p w:rsidR="00BF158A" w:rsidRDefault="00F1164A" w:rsidP="00F1164A">
      <w:pPr>
        <w:pStyle w:val="Bezmezer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DIČ:</w:t>
      </w:r>
      <w:r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</w:p>
    <w:p w:rsidR="00BF158A" w:rsidRDefault="00F1164A" w:rsidP="00F1164A">
      <w:pPr>
        <w:pStyle w:val="Bezmezer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 xml:space="preserve">bankovní spojení:  </w:t>
      </w:r>
      <w:r w:rsidRPr="008C59FA">
        <w:rPr>
          <w:snapToGrid w:val="0"/>
          <w:sz w:val="22"/>
          <w:szCs w:val="22"/>
        </w:rPr>
        <w:tab/>
      </w:r>
    </w:p>
    <w:p w:rsidR="00F1164A" w:rsidRPr="008C59FA" w:rsidRDefault="00F1164A" w:rsidP="00F1164A">
      <w:pPr>
        <w:pStyle w:val="Bezmezer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 xml:space="preserve">číslo účtu:  </w:t>
      </w:r>
      <w:r w:rsidRPr="008C59FA">
        <w:rPr>
          <w:snapToGrid w:val="0"/>
          <w:sz w:val="22"/>
          <w:szCs w:val="22"/>
        </w:rPr>
        <w:tab/>
      </w:r>
      <w:r w:rsidRPr="008C59FA">
        <w:rPr>
          <w:snapToGrid w:val="0"/>
          <w:sz w:val="22"/>
          <w:szCs w:val="22"/>
        </w:rPr>
        <w:tab/>
      </w:r>
    </w:p>
    <w:p w:rsidR="00F1164A" w:rsidRPr="008C59FA" w:rsidRDefault="00F1164A" w:rsidP="00F1164A">
      <w:pPr>
        <w:pStyle w:val="Zkladntext2"/>
        <w:rPr>
          <w:i/>
          <w:iCs/>
          <w:sz w:val="22"/>
          <w:szCs w:val="22"/>
        </w:rPr>
      </w:pPr>
      <w:r w:rsidRPr="008C59FA">
        <w:rPr>
          <w:i/>
          <w:iCs/>
          <w:sz w:val="22"/>
          <w:szCs w:val="22"/>
        </w:rPr>
        <w:t>(dále jako zhotovitel</w:t>
      </w:r>
      <w:r w:rsidR="005A283D" w:rsidRPr="008C59FA">
        <w:rPr>
          <w:i/>
          <w:iCs/>
          <w:sz w:val="22"/>
          <w:szCs w:val="22"/>
        </w:rPr>
        <w:t>, nebo dodavatel</w:t>
      </w:r>
      <w:r w:rsidRPr="008C59FA">
        <w:rPr>
          <w:i/>
          <w:iCs/>
          <w:sz w:val="22"/>
          <w:szCs w:val="22"/>
        </w:rPr>
        <w:t>)</w:t>
      </w:r>
    </w:p>
    <w:p w:rsidR="00F1164A" w:rsidRPr="008C59FA" w:rsidRDefault="00F1164A" w:rsidP="00F1164A">
      <w:pPr>
        <w:pStyle w:val="Zkladntext2"/>
        <w:rPr>
          <w:sz w:val="22"/>
          <w:szCs w:val="22"/>
        </w:rPr>
      </w:pPr>
    </w:p>
    <w:p w:rsidR="00F1164A" w:rsidRPr="008C59FA" w:rsidRDefault="00F1164A" w:rsidP="00F1164A">
      <w:pPr>
        <w:pStyle w:val="Zkladntext2"/>
        <w:rPr>
          <w:sz w:val="22"/>
          <w:szCs w:val="22"/>
        </w:rPr>
      </w:pPr>
      <w:r w:rsidRPr="008C59FA">
        <w:rPr>
          <w:sz w:val="22"/>
          <w:szCs w:val="22"/>
        </w:rPr>
        <w:t xml:space="preserve">zástupce zhotovitele </w:t>
      </w:r>
    </w:p>
    <w:p w:rsidR="00F1164A" w:rsidRPr="008C59FA" w:rsidRDefault="00F1164A" w:rsidP="00F1164A">
      <w:pPr>
        <w:pStyle w:val="Zkladntext2"/>
        <w:tabs>
          <w:tab w:val="left" w:pos="4820"/>
          <w:tab w:val="left" w:pos="5245"/>
        </w:tabs>
        <w:rPr>
          <w:sz w:val="22"/>
          <w:szCs w:val="22"/>
        </w:rPr>
      </w:pPr>
      <w:r w:rsidRPr="008C59FA">
        <w:rPr>
          <w:sz w:val="22"/>
          <w:szCs w:val="22"/>
        </w:rPr>
        <w:t>- ve věcech smluvních a technických:</w:t>
      </w:r>
      <w:r w:rsidR="00257AA3" w:rsidRPr="008C59FA">
        <w:rPr>
          <w:sz w:val="22"/>
          <w:szCs w:val="22"/>
        </w:rPr>
        <w:tab/>
      </w:r>
      <w:r w:rsidR="00257AA3" w:rsidRPr="008C59FA">
        <w:rPr>
          <w:sz w:val="22"/>
          <w:szCs w:val="22"/>
        </w:rPr>
        <w:tab/>
      </w:r>
      <w:r w:rsidRPr="008C59FA">
        <w:rPr>
          <w:sz w:val="22"/>
          <w:szCs w:val="22"/>
        </w:rPr>
        <w:tab/>
      </w:r>
    </w:p>
    <w:p w:rsidR="00F1164A" w:rsidRDefault="00F1164A" w:rsidP="00BF158A">
      <w:pPr>
        <w:pStyle w:val="Zkladntext2"/>
        <w:tabs>
          <w:tab w:val="left" w:pos="5245"/>
        </w:tabs>
        <w:rPr>
          <w:sz w:val="22"/>
          <w:szCs w:val="22"/>
        </w:rPr>
      </w:pPr>
      <w:r w:rsidRPr="008C59FA">
        <w:rPr>
          <w:sz w:val="22"/>
          <w:szCs w:val="22"/>
        </w:rPr>
        <w:t xml:space="preserve">- ve věcech smluvních a technických: </w:t>
      </w:r>
      <w:r w:rsidR="00257AA3" w:rsidRPr="008C59FA">
        <w:rPr>
          <w:sz w:val="22"/>
          <w:szCs w:val="22"/>
        </w:rPr>
        <w:tab/>
      </w:r>
    </w:p>
    <w:p w:rsidR="00BF158A" w:rsidRPr="00BF158A" w:rsidRDefault="00BF158A" w:rsidP="00BF158A">
      <w:pPr>
        <w:pStyle w:val="Zkladntext2"/>
        <w:tabs>
          <w:tab w:val="left" w:pos="5245"/>
        </w:tabs>
        <w:rPr>
          <w:sz w:val="22"/>
          <w:szCs w:val="22"/>
        </w:rPr>
      </w:pPr>
    </w:p>
    <w:p w:rsidR="00F06620" w:rsidRPr="008C59FA" w:rsidRDefault="00F06620" w:rsidP="00972212">
      <w:pPr>
        <w:pStyle w:val="Nadpis4"/>
        <w:numPr>
          <w:ilvl w:val="0"/>
          <w:numId w:val="25"/>
        </w:numPr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Úvod</w:t>
      </w:r>
    </w:p>
    <w:p w:rsidR="00F1164A" w:rsidRPr="008C59FA" w:rsidRDefault="00F1164A" w:rsidP="00F1164A">
      <w:pPr>
        <w:rPr>
          <w:sz w:val="10"/>
        </w:rPr>
      </w:pPr>
    </w:p>
    <w:p w:rsidR="00F1164A" w:rsidRPr="008C59FA" w:rsidRDefault="00F1164A" w:rsidP="00F1164A">
      <w:pPr>
        <w:pStyle w:val="Bezmezer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Smluvní strany se v souladu s ustanovením zákona č. 89/2012 Sb., občanského zákoníku v</w:t>
      </w:r>
      <w:r w:rsidR="00CC0FFE" w:rsidRPr="008C59FA">
        <w:rPr>
          <w:sz w:val="22"/>
        </w:rPr>
        <w:t xml:space="preserve"> platném </w:t>
      </w:r>
      <w:r w:rsidRPr="008C59FA">
        <w:rPr>
          <w:sz w:val="22"/>
        </w:rPr>
        <w:t xml:space="preserve">znění dohodly, že se rozsah a obsah vzájemných práv a povinností z této smlouvy vyplývajících bude řídit ustanoveními </w:t>
      </w:r>
      <w:r w:rsidR="00E8647D" w:rsidRPr="008C59FA">
        <w:rPr>
          <w:sz w:val="22"/>
        </w:rPr>
        <w:t xml:space="preserve">§ 1724 a násl. </w:t>
      </w:r>
      <w:r w:rsidR="00384657" w:rsidRPr="008C59FA">
        <w:rPr>
          <w:sz w:val="22"/>
        </w:rPr>
        <w:t xml:space="preserve">a § 2586 a násl. </w:t>
      </w:r>
      <w:r w:rsidRPr="008C59FA">
        <w:rPr>
          <w:sz w:val="22"/>
        </w:rPr>
        <w:t>citovaného zákoníku.</w:t>
      </w:r>
    </w:p>
    <w:p w:rsidR="00932C38" w:rsidRPr="008C59FA" w:rsidRDefault="00932C38" w:rsidP="00932C38">
      <w:pPr>
        <w:pStyle w:val="Bezmezer"/>
        <w:ind w:left="426"/>
        <w:jc w:val="both"/>
        <w:rPr>
          <w:sz w:val="10"/>
        </w:rPr>
      </w:pPr>
    </w:p>
    <w:p w:rsidR="00F06620" w:rsidRPr="008C59FA" w:rsidRDefault="00F0662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Smluvní strany prohlašují, že údaje uvedené v záhlaví této smlouvy a rovněž oprávnění k podnikání jsou v souladu se skutečností v době uzavření smlouvy. Smluvní strany se zavazují, že změny údajů oznámí neprodleně druhé smluvní straně.</w:t>
      </w:r>
    </w:p>
    <w:p w:rsidR="00932C38" w:rsidRPr="008C59FA" w:rsidRDefault="00932C38" w:rsidP="00932C38">
      <w:pPr>
        <w:pStyle w:val="Odstavecseseznamem"/>
        <w:rPr>
          <w:snapToGrid w:val="0"/>
          <w:sz w:val="10"/>
          <w:szCs w:val="22"/>
        </w:rPr>
      </w:pPr>
    </w:p>
    <w:p w:rsidR="00F1164A" w:rsidRPr="008C59FA" w:rsidRDefault="00F06620" w:rsidP="00F1164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Zhotovitel se zavazuje, že po celou dobu platnosti této smlouvy bude mít sjednánu pojistnou smlouvu pro případ způsobení škody podnikatelskou činností a tuto pojistnou smlouvu kdykoliv na požádání předloží zástupci objednatele k nahlédnutí.</w:t>
      </w:r>
    </w:p>
    <w:p w:rsidR="00932C38" w:rsidRPr="008C59FA" w:rsidRDefault="00932C38" w:rsidP="00932C38">
      <w:pPr>
        <w:pStyle w:val="Odstavecseseznamem"/>
        <w:rPr>
          <w:snapToGrid w:val="0"/>
          <w:sz w:val="10"/>
          <w:szCs w:val="22"/>
        </w:rPr>
      </w:pPr>
    </w:p>
    <w:p w:rsidR="00F1164A" w:rsidRPr="008C59FA" w:rsidRDefault="00F1164A" w:rsidP="00F1164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z w:val="22"/>
          <w:szCs w:val="22"/>
        </w:rPr>
        <w:t>Zhotovitel prohlašuje, že je odborně způsobilý k zajištění předmětu smlouvy.</w:t>
      </w:r>
    </w:p>
    <w:p w:rsidR="00F1164A" w:rsidRPr="008C59FA" w:rsidRDefault="00F1164A" w:rsidP="00F1164A">
      <w:pPr>
        <w:jc w:val="both"/>
        <w:rPr>
          <w:snapToGrid w:val="0"/>
          <w:color w:val="FF0000"/>
          <w:sz w:val="22"/>
          <w:szCs w:val="22"/>
        </w:rPr>
      </w:pPr>
    </w:p>
    <w:p w:rsidR="00F06620" w:rsidRDefault="00F06620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Předmět smlouvy</w:t>
      </w:r>
    </w:p>
    <w:p w:rsidR="00F1164A" w:rsidRPr="008C59FA" w:rsidRDefault="00F1164A" w:rsidP="00215BA3">
      <w:pPr>
        <w:pStyle w:val="Nadpis3"/>
        <w:rPr>
          <w:rFonts w:ascii="Times New Roman" w:hAnsi="Times New Roman" w:cs="Times New Roman"/>
          <w:sz w:val="10"/>
          <w:szCs w:val="22"/>
        </w:rPr>
      </w:pPr>
    </w:p>
    <w:p w:rsidR="007E0ED8" w:rsidRDefault="003C00CC" w:rsidP="007E0ED8">
      <w:pPr>
        <w:pStyle w:val="Nadpis3"/>
        <w:numPr>
          <w:ilvl w:val="0"/>
          <w:numId w:val="21"/>
        </w:numPr>
        <w:ind w:left="426" w:hanging="426"/>
        <w:rPr>
          <w:rFonts w:ascii="Times New Roman" w:hAnsi="Times New Roman" w:cs="Times New Roman"/>
          <w:b w:val="0"/>
        </w:rPr>
      </w:pPr>
      <w:r w:rsidRPr="008C59FA">
        <w:rPr>
          <w:rFonts w:ascii="Times New Roman" w:hAnsi="Times New Roman" w:cs="Times New Roman"/>
          <w:b w:val="0"/>
        </w:rPr>
        <w:t>Touto s</w:t>
      </w:r>
      <w:r w:rsidR="007E0ED8" w:rsidRPr="008C59FA">
        <w:rPr>
          <w:rFonts w:ascii="Times New Roman" w:hAnsi="Times New Roman" w:cs="Times New Roman"/>
          <w:b w:val="0"/>
        </w:rPr>
        <w:t xml:space="preserve">mlouvou </w:t>
      </w:r>
      <w:r w:rsidRPr="008C59FA">
        <w:rPr>
          <w:rFonts w:ascii="Times New Roman" w:hAnsi="Times New Roman" w:cs="Times New Roman"/>
          <w:b w:val="0"/>
        </w:rPr>
        <w:t>s</w:t>
      </w:r>
      <w:r w:rsidR="007E0ED8" w:rsidRPr="008C59FA">
        <w:rPr>
          <w:rFonts w:ascii="Times New Roman" w:hAnsi="Times New Roman" w:cs="Times New Roman"/>
          <w:b w:val="0"/>
        </w:rPr>
        <w:t>e zhotovitel zavazuje prov</w:t>
      </w:r>
      <w:r w:rsidRPr="008C59FA">
        <w:rPr>
          <w:rFonts w:ascii="Times New Roman" w:hAnsi="Times New Roman" w:cs="Times New Roman"/>
          <w:b w:val="0"/>
        </w:rPr>
        <w:t>ádět</w:t>
      </w:r>
      <w:r w:rsidR="007E0ED8" w:rsidRPr="008C59FA">
        <w:rPr>
          <w:rFonts w:ascii="Times New Roman" w:hAnsi="Times New Roman" w:cs="Times New Roman"/>
          <w:b w:val="0"/>
        </w:rPr>
        <w:t xml:space="preserve"> na svůj náklad a nebezpečí pro objednatele dílo</w:t>
      </w:r>
      <w:r w:rsidR="00BF158A">
        <w:rPr>
          <w:rFonts w:ascii="Times New Roman" w:hAnsi="Times New Roman" w:cs="Times New Roman"/>
          <w:b w:val="0"/>
        </w:rPr>
        <w:t xml:space="preserve"> „Altán + zpevněná plocha u MŠ Rošického“ </w:t>
      </w:r>
      <w:r w:rsidRPr="008C59FA">
        <w:rPr>
          <w:rFonts w:ascii="Times New Roman" w:hAnsi="Times New Roman" w:cs="Times New Roman"/>
          <w:b w:val="0"/>
        </w:rPr>
        <w:t xml:space="preserve">v rozsahu dle jeho cenové nabídky, doručené objednateli </w:t>
      </w:r>
      <w:r w:rsidRPr="008C59FA">
        <w:rPr>
          <w:rFonts w:ascii="Times New Roman" w:hAnsi="Times New Roman" w:cs="Times New Roman"/>
          <w:b w:val="0"/>
        </w:rPr>
        <w:lastRenderedPageBreak/>
        <w:t>dne</w:t>
      </w:r>
      <w:r w:rsidR="00BF158A">
        <w:rPr>
          <w:rFonts w:ascii="Times New Roman" w:hAnsi="Times New Roman" w:cs="Times New Roman"/>
          <w:b w:val="0"/>
        </w:rPr>
        <w:t>………………………………….</w:t>
      </w:r>
      <w:r w:rsidRPr="008C59FA">
        <w:rPr>
          <w:rFonts w:ascii="Times New Roman" w:hAnsi="Times New Roman" w:cs="Times New Roman"/>
          <w:b w:val="0"/>
        </w:rPr>
        <w:t xml:space="preserve">, </w:t>
      </w:r>
      <w:r w:rsidR="001B25A8" w:rsidRPr="008C59FA">
        <w:rPr>
          <w:rFonts w:ascii="Times New Roman" w:hAnsi="Times New Roman" w:cs="Times New Roman"/>
          <w:b w:val="0"/>
        </w:rPr>
        <w:t xml:space="preserve">jejíž rozpočtová část je </w:t>
      </w:r>
      <w:r w:rsidRPr="008C59FA">
        <w:rPr>
          <w:rFonts w:ascii="Times New Roman" w:hAnsi="Times New Roman" w:cs="Times New Roman"/>
          <w:b w:val="0"/>
        </w:rPr>
        <w:t>přílohou č. 1</w:t>
      </w:r>
      <w:r w:rsidRPr="008C59FA">
        <w:rPr>
          <w:rFonts w:ascii="Times New Roman" w:hAnsi="Times New Roman" w:cs="Times New Roman"/>
        </w:rPr>
        <w:t xml:space="preserve"> </w:t>
      </w:r>
      <w:r w:rsidRPr="008C59FA">
        <w:rPr>
          <w:rFonts w:ascii="Times New Roman" w:hAnsi="Times New Roman" w:cs="Times New Roman"/>
          <w:b w:val="0"/>
        </w:rPr>
        <w:t xml:space="preserve">této </w:t>
      </w:r>
      <w:r w:rsidR="00BF158A">
        <w:rPr>
          <w:rFonts w:ascii="Times New Roman" w:hAnsi="Times New Roman" w:cs="Times New Roman"/>
          <w:b w:val="0"/>
        </w:rPr>
        <w:t>S</w:t>
      </w:r>
      <w:r w:rsidRPr="008C59FA">
        <w:rPr>
          <w:rFonts w:ascii="Times New Roman" w:hAnsi="Times New Roman" w:cs="Times New Roman"/>
          <w:b w:val="0"/>
        </w:rPr>
        <w:t>mlouvy o dílo</w:t>
      </w:r>
      <w:r w:rsidR="00D049C3" w:rsidRPr="008C59FA">
        <w:rPr>
          <w:rFonts w:ascii="Times New Roman" w:hAnsi="Times New Roman" w:cs="Times New Roman"/>
          <w:b w:val="0"/>
        </w:rPr>
        <w:t>,</w:t>
      </w:r>
      <w:r w:rsidR="007E0ED8" w:rsidRPr="008C59FA">
        <w:rPr>
          <w:rFonts w:ascii="Times New Roman" w:hAnsi="Times New Roman" w:cs="Times New Roman"/>
        </w:rPr>
        <w:t xml:space="preserve"> </w:t>
      </w:r>
      <w:r w:rsidR="007E0ED8" w:rsidRPr="008C59FA">
        <w:rPr>
          <w:rFonts w:ascii="Times New Roman" w:hAnsi="Times New Roman" w:cs="Times New Roman"/>
          <w:b w:val="0"/>
        </w:rPr>
        <w:t xml:space="preserve">a objednatel se zavazuje dílo převzít a zaplatit </w:t>
      </w:r>
      <w:r w:rsidR="00CA3884" w:rsidRPr="008C59FA">
        <w:rPr>
          <w:rFonts w:ascii="Times New Roman" w:hAnsi="Times New Roman" w:cs="Times New Roman"/>
          <w:b w:val="0"/>
        </w:rPr>
        <w:t xml:space="preserve">jeho </w:t>
      </w:r>
      <w:r w:rsidR="007E0ED8" w:rsidRPr="008C59FA">
        <w:rPr>
          <w:rFonts w:ascii="Times New Roman" w:hAnsi="Times New Roman" w:cs="Times New Roman"/>
          <w:b w:val="0"/>
        </w:rPr>
        <w:t>cenu.</w:t>
      </w:r>
    </w:p>
    <w:p w:rsidR="00314031" w:rsidRDefault="00314031" w:rsidP="00314031">
      <w:pPr>
        <w:pStyle w:val="Bezmezer"/>
        <w:jc w:val="both"/>
      </w:pPr>
    </w:p>
    <w:p w:rsidR="00434D92" w:rsidRPr="00434D92" w:rsidRDefault="00314031" w:rsidP="00434D92">
      <w:pPr>
        <w:pStyle w:val="Bezmezer"/>
        <w:numPr>
          <w:ilvl w:val="0"/>
          <w:numId w:val="21"/>
        </w:numPr>
        <w:ind w:left="426" w:hanging="426"/>
        <w:jc w:val="both"/>
        <w:rPr>
          <w:sz w:val="10"/>
        </w:rPr>
      </w:pPr>
      <w:r w:rsidRPr="00314031">
        <w:t>Předmětem veřejné zakázky je dodávka a montáž dřevěného altánu a zhotovení zpevněné plochy: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rozměry altánu 600 x 400 cm se vstupem o š = 200 cm a v = 200 cm v kratší straně od přístupového chodníku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 xml:space="preserve">výplň jednotlivých stran z latí o výšce cca 90 cm s horním madlem 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dřevěné lavice volně stojící o rozměrech (v x š x d)  45 x 30 x 200 cm -  8 ks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střecha altánu valbová tesařské konstrukce se sklonem min. 35 stupňů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výška kleštin od dlažby min. 230 cm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záklop střechy z palubek tl. 19 mm se střešní krytinou z asfaltových šindelů ve tvaru obdélníku min. tl. 3,4 mm v červené barvě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 xml:space="preserve">veškeré použité řezivo </w:t>
      </w:r>
      <w:r>
        <w:rPr>
          <w:sz w:val="22"/>
          <w:szCs w:val="22"/>
        </w:rPr>
        <w:t xml:space="preserve">bude </w:t>
      </w:r>
      <w:r w:rsidRPr="00434D92">
        <w:rPr>
          <w:sz w:val="22"/>
          <w:szCs w:val="22"/>
        </w:rPr>
        <w:t>hraněné</w:t>
      </w:r>
      <w:r>
        <w:rPr>
          <w:sz w:val="22"/>
          <w:szCs w:val="22"/>
        </w:rPr>
        <w:t xml:space="preserve"> a</w:t>
      </w:r>
      <w:r w:rsidRPr="00434D92">
        <w:rPr>
          <w:sz w:val="22"/>
          <w:szCs w:val="22"/>
        </w:rPr>
        <w:t xml:space="preserve"> hoblované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 xml:space="preserve">povrchová úprava dřevěné konstrukce s min. trvanlivostí 36 měsíců v barvě zlatý dub 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výkopové práce pro podloží ze stěrkopísku min. tl. 20 cm vč. odvozu vytěžené zeminy do vzdálenosti 5 km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zpevněná plochy o rozměrech 700 x 500 cm ze zámkové dlažby 10 x 20 x 6 cm, barva šedá</w:t>
      </w:r>
    </w:p>
    <w:p w:rsidR="00434D92" w:rsidRPr="00434D92" w:rsidRDefault="00434D92" w:rsidP="00434D92">
      <w:pPr>
        <w:pStyle w:val="Bezmezer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434D92">
        <w:rPr>
          <w:sz w:val="22"/>
          <w:szCs w:val="22"/>
        </w:rPr>
        <w:t>přístupový chodník o rozměrech 200 x 200 cm stejného provedení navazujícího na zpevněnou plochu pod altánem a stávající přístupovou komunikací</w:t>
      </w:r>
    </w:p>
    <w:p w:rsidR="00434D92" w:rsidRPr="00434D92" w:rsidRDefault="00434D92" w:rsidP="00434D92">
      <w:pPr>
        <w:pStyle w:val="Bezmezer"/>
        <w:ind w:left="360"/>
        <w:jc w:val="both"/>
        <w:rPr>
          <w:sz w:val="22"/>
          <w:szCs w:val="22"/>
        </w:rPr>
      </w:pPr>
      <w:r w:rsidRPr="00434D92">
        <w:rPr>
          <w:sz w:val="22"/>
          <w:szCs w:val="22"/>
        </w:rPr>
        <w:t xml:space="preserve">-     zpevněná plocha a přístupový chodník bude ohraničen zahradními betonovými obrubníky </w:t>
      </w:r>
    </w:p>
    <w:p w:rsidR="00434D92" w:rsidRPr="00434D92" w:rsidRDefault="00434D92" w:rsidP="00434D92">
      <w:pPr>
        <w:pStyle w:val="Bezmezer"/>
        <w:ind w:left="360"/>
        <w:jc w:val="both"/>
        <w:rPr>
          <w:sz w:val="22"/>
          <w:szCs w:val="22"/>
        </w:rPr>
      </w:pPr>
      <w:r w:rsidRPr="00434D92">
        <w:rPr>
          <w:sz w:val="22"/>
          <w:szCs w:val="22"/>
        </w:rPr>
        <w:t xml:space="preserve">      tl. 5 cm osazenými do betonového lože</w:t>
      </w:r>
    </w:p>
    <w:p w:rsidR="00434D92" w:rsidRPr="00434D92" w:rsidRDefault="00434D92" w:rsidP="00434D92">
      <w:pPr>
        <w:pStyle w:val="Bezmezer"/>
        <w:ind w:left="720"/>
        <w:jc w:val="both"/>
        <w:rPr>
          <w:sz w:val="10"/>
        </w:rPr>
      </w:pPr>
    </w:p>
    <w:p w:rsidR="00F06620" w:rsidRPr="008C59FA" w:rsidRDefault="00F06620" w:rsidP="00284CEF">
      <w:pPr>
        <w:pStyle w:val="Nadpis3"/>
        <w:numPr>
          <w:ilvl w:val="0"/>
          <w:numId w:val="21"/>
        </w:numPr>
        <w:ind w:left="426" w:hanging="426"/>
        <w:rPr>
          <w:rFonts w:ascii="Times New Roman" w:hAnsi="Times New Roman" w:cs="Times New Roman"/>
          <w:b w:val="0"/>
          <w:szCs w:val="22"/>
        </w:rPr>
      </w:pPr>
      <w:r w:rsidRPr="008C59FA">
        <w:rPr>
          <w:rFonts w:ascii="Times New Roman" w:hAnsi="Times New Roman" w:cs="Times New Roman"/>
          <w:b w:val="0"/>
          <w:szCs w:val="22"/>
        </w:rPr>
        <w:t>Zá</w:t>
      </w:r>
      <w:r w:rsidR="00E15B7F" w:rsidRPr="008C59FA">
        <w:rPr>
          <w:rFonts w:ascii="Times New Roman" w:hAnsi="Times New Roman" w:cs="Times New Roman"/>
          <w:b w:val="0"/>
          <w:szCs w:val="22"/>
        </w:rPr>
        <w:t>vazné podklady k provádě</w:t>
      </w:r>
      <w:r w:rsidRPr="008C59FA">
        <w:rPr>
          <w:rFonts w:ascii="Times New Roman" w:hAnsi="Times New Roman" w:cs="Times New Roman"/>
          <w:b w:val="0"/>
          <w:szCs w:val="22"/>
        </w:rPr>
        <w:t xml:space="preserve">ní díla jsou: </w:t>
      </w:r>
    </w:p>
    <w:p w:rsidR="00F06620" w:rsidRPr="008C59FA" w:rsidRDefault="00F06620" w:rsidP="00284CEF">
      <w:pPr>
        <w:numPr>
          <w:ilvl w:val="1"/>
          <w:numId w:val="21"/>
        </w:numPr>
        <w:ind w:left="993"/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 xml:space="preserve">tato </w:t>
      </w:r>
      <w:r w:rsidR="00BF158A">
        <w:rPr>
          <w:snapToGrid w:val="0"/>
          <w:sz w:val="22"/>
          <w:szCs w:val="22"/>
        </w:rPr>
        <w:t>S</w:t>
      </w:r>
      <w:r w:rsidR="00386E2C" w:rsidRPr="008C59FA">
        <w:rPr>
          <w:snapToGrid w:val="0"/>
          <w:sz w:val="22"/>
          <w:szCs w:val="22"/>
        </w:rPr>
        <w:t>mlouva o dílo</w:t>
      </w:r>
      <w:r w:rsidRPr="008C59FA">
        <w:rPr>
          <w:snapToGrid w:val="0"/>
          <w:sz w:val="22"/>
          <w:szCs w:val="22"/>
        </w:rPr>
        <w:t xml:space="preserve"> č. </w:t>
      </w:r>
      <w:r w:rsidR="005432FE">
        <w:rPr>
          <w:sz w:val="22"/>
          <w:szCs w:val="22"/>
        </w:rPr>
        <w:t>S/</w:t>
      </w:r>
      <w:r w:rsidR="00BF158A">
        <w:rPr>
          <w:sz w:val="22"/>
          <w:szCs w:val="22"/>
        </w:rPr>
        <w:t>……</w:t>
      </w:r>
      <w:r w:rsidR="005432FE">
        <w:rPr>
          <w:sz w:val="22"/>
          <w:szCs w:val="22"/>
        </w:rPr>
        <w:t>/2018/OFSM/</w:t>
      </w:r>
      <w:r w:rsidR="00BF158A">
        <w:rPr>
          <w:sz w:val="22"/>
          <w:szCs w:val="22"/>
        </w:rPr>
        <w:t>D</w:t>
      </w:r>
      <w:r w:rsidR="005432FE">
        <w:rPr>
          <w:sz w:val="22"/>
          <w:szCs w:val="22"/>
        </w:rPr>
        <w:t>ol</w:t>
      </w:r>
      <w:r w:rsidR="00284CEF" w:rsidRPr="008C59FA">
        <w:rPr>
          <w:snapToGrid w:val="0"/>
          <w:sz w:val="22"/>
          <w:szCs w:val="22"/>
        </w:rPr>
        <w:t xml:space="preserve"> </w:t>
      </w:r>
      <w:r w:rsidR="00E66449" w:rsidRPr="008C59FA">
        <w:rPr>
          <w:snapToGrid w:val="0"/>
          <w:sz w:val="22"/>
          <w:szCs w:val="22"/>
        </w:rPr>
        <w:t>(dále jen „</w:t>
      </w:r>
      <w:r w:rsidR="004769ED" w:rsidRPr="008C59FA">
        <w:rPr>
          <w:snapToGrid w:val="0"/>
          <w:sz w:val="22"/>
          <w:szCs w:val="22"/>
        </w:rPr>
        <w:t>s</w:t>
      </w:r>
      <w:r w:rsidR="00E66449" w:rsidRPr="008C59FA">
        <w:rPr>
          <w:snapToGrid w:val="0"/>
          <w:sz w:val="22"/>
          <w:szCs w:val="22"/>
        </w:rPr>
        <w:t>mlouva“)</w:t>
      </w:r>
      <w:r w:rsidR="00284CEF" w:rsidRPr="008C59FA">
        <w:rPr>
          <w:snapToGrid w:val="0"/>
          <w:sz w:val="22"/>
          <w:szCs w:val="22"/>
        </w:rPr>
        <w:t>,</w:t>
      </w:r>
    </w:p>
    <w:p w:rsidR="00F06620" w:rsidRPr="008C59FA" w:rsidRDefault="00F06620" w:rsidP="00284CEF">
      <w:pPr>
        <w:numPr>
          <w:ilvl w:val="1"/>
          <w:numId w:val="21"/>
        </w:numPr>
        <w:ind w:left="993"/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cenová nabídka č.</w:t>
      </w:r>
      <w:r w:rsidR="00284CEF" w:rsidRPr="008C59FA">
        <w:rPr>
          <w:snapToGrid w:val="0"/>
          <w:sz w:val="22"/>
          <w:szCs w:val="22"/>
        </w:rPr>
        <w:t xml:space="preserve"> </w:t>
      </w:r>
      <w:r w:rsidRPr="008C59FA">
        <w:rPr>
          <w:snapToGrid w:val="0"/>
          <w:sz w:val="22"/>
          <w:szCs w:val="22"/>
        </w:rPr>
        <w:t xml:space="preserve">j. </w:t>
      </w:r>
      <w:r w:rsidR="00BF158A">
        <w:rPr>
          <w:snapToGrid w:val="0"/>
          <w:sz w:val="22"/>
          <w:szCs w:val="22"/>
        </w:rPr>
        <w:t xml:space="preserve">………………… </w:t>
      </w:r>
      <w:r w:rsidR="00284CEF" w:rsidRPr="008C59FA">
        <w:rPr>
          <w:sz w:val="22"/>
          <w:szCs w:val="22"/>
        </w:rPr>
        <w:t xml:space="preserve">ze dne </w:t>
      </w:r>
      <w:r w:rsidR="00BF158A">
        <w:rPr>
          <w:sz w:val="22"/>
          <w:szCs w:val="22"/>
        </w:rPr>
        <w:t>……………………</w:t>
      </w:r>
      <w:r w:rsidR="001B25A8" w:rsidRPr="008C59FA">
        <w:rPr>
          <w:sz w:val="22"/>
          <w:szCs w:val="22"/>
        </w:rPr>
        <w:t xml:space="preserve"> (dále jen nabídka)</w:t>
      </w:r>
      <w:r w:rsidR="00284CEF" w:rsidRPr="008C59FA">
        <w:rPr>
          <w:sz w:val="22"/>
          <w:szCs w:val="22"/>
        </w:rPr>
        <w:t>,</w:t>
      </w:r>
    </w:p>
    <w:p w:rsidR="00F06620" w:rsidRPr="008C59FA" w:rsidRDefault="00F06620" w:rsidP="00284CEF">
      <w:pPr>
        <w:numPr>
          <w:ilvl w:val="1"/>
          <w:numId w:val="21"/>
        </w:numPr>
        <w:ind w:left="993"/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  <w:szCs w:val="22"/>
        </w:rPr>
        <w:t>platné technické a právní normy</w:t>
      </w:r>
      <w:r w:rsidR="00284CEF" w:rsidRPr="008C59FA">
        <w:rPr>
          <w:snapToGrid w:val="0"/>
          <w:sz w:val="22"/>
          <w:szCs w:val="22"/>
        </w:rPr>
        <w:t>.</w:t>
      </w:r>
      <w:r w:rsidRPr="008C59FA">
        <w:rPr>
          <w:snapToGrid w:val="0"/>
          <w:sz w:val="22"/>
          <w:szCs w:val="22"/>
        </w:rPr>
        <w:t xml:space="preserve">     </w:t>
      </w:r>
    </w:p>
    <w:p w:rsidR="00FB1BB5" w:rsidRPr="008C59FA" w:rsidRDefault="00FB1BB5" w:rsidP="00BF158A">
      <w:pPr>
        <w:jc w:val="both"/>
        <w:rPr>
          <w:snapToGrid w:val="0"/>
          <w:sz w:val="10"/>
          <w:szCs w:val="22"/>
        </w:rPr>
      </w:pPr>
    </w:p>
    <w:p w:rsidR="00932C38" w:rsidRPr="00A73DB5" w:rsidRDefault="007E570B" w:rsidP="00932C38">
      <w:pPr>
        <w:numPr>
          <w:ilvl w:val="0"/>
          <w:numId w:val="21"/>
        </w:numPr>
        <w:ind w:left="426" w:hanging="426"/>
        <w:jc w:val="both"/>
        <w:rPr>
          <w:snapToGrid w:val="0"/>
          <w:sz w:val="10"/>
          <w:szCs w:val="22"/>
        </w:rPr>
      </w:pPr>
      <w:r w:rsidRPr="00A73DB5">
        <w:rPr>
          <w:snapToGrid w:val="0"/>
          <w:sz w:val="22"/>
        </w:rPr>
        <w:t>Objednatel se zavazuje převzít</w:t>
      </w:r>
      <w:r w:rsidR="00A73DB5">
        <w:rPr>
          <w:snapToGrid w:val="0"/>
          <w:sz w:val="22"/>
        </w:rPr>
        <w:t xml:space="preserve"> </w:t>
      </w:r>
      <w:r w:rsidR="00BF158A" w:rsidRPr="00A73DB5">
        <w:rPr>
          <w:snapToGrid w:val="0"/>
          <w:sz w:val="22"/>
        </w:rPr>
        <w:t>dílo</w:t>
      </w:r>
      <w:r w:rsidR="00A73DB5">
        <w:rPr>
          <w:snapToGrid w:val="0"/>
          <w:sz w:val="22"/>
        </w:rPr>
        <w:t xml:space="preserve"> v tomto rozsahu:</w:t>
      </w:r>
    </w:p>
    <w:p w:rsidR="00A73DB5" w:rsidRPr="00A73DB5" w:rsidRDefault="00A73DB5" w:rsidP="00A73DB5">
      <w:pPr>
        <w:ind w:left="426"/>
        <w:jc w:val="both"/>
        <w:rPr>
          <w:snapToGrid w:val="0"/>
          <w:sz w:val="10"/>
          <w:szCs w:val="22"/>
        </w:rPr>
      </w:pPr>
    </w:p>
    <w:p w:rsidR="007E570B" w:rsidRPr="008C59FA" w:rsidRDefault="007E570B" w:rsidP="007E570B">
      <w:pPr>
        <w:numPr>
          <w:ilvl w:val="0"/>
          <w:numId w:val="21"/>
        </w:numPr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napToGrid w:val="0"/>
          <w:sz w:val="22"/>
        </w:rPr>
        <w:t>Smluvní strany prohlašují, že předmět smlouvy není plněním nemožným a že smlouvu uzavřely po pečlivém zvážení všech možných důsledků.</w:t>
      </w:r>
    </w:p>
    <w:p w:rsidR="00664EBA" w:rsidRPr="008C59FA" w:rsidRDefault="00664EBA" w:rsidP="00664EBA">
      <w:pPr>
        <w:pStyle w:val="Nadpis4"/>
        <w:spacing w:before="0"/>
        <w:jc w:val="left"/>
        <w:rPr>
          <w:b w:val="0"/>
          <w:color w:val="FF0000"/>
          <w:sz w:val="22"/>
          <w:szCs w:val="22"/>
        </w:rPr>
      </w:pPr>
    </w:p>
    <w:p w:rsidR="00F06620" w:rsidRPr="008C59FA" w:rsidRDefault="00664EBA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M</w:t>
      </w:r>
      <w:r w:rsidR="00F06620" w:rsidRPr="008C59FA">
        <w:rPr>
          <w:sz w:val="22"/>
          <w:szCs w:val="22"/>
        </w:rPr>
        <w:t>ísto plnění</w:t>
      </w:r>
    </w:p>
    <w:p w:rsidR="007E570B" w:rsidRPr="008C59FA" w:rsidRDefault="007E570B" w:rsidP="007E570B">
      <w:pPr>
        <w:rPr>
          <w:sz w:val="10"/>
        </w:rPr>
      </w:pPr>
    </w:p>
    <w:p w:rsidR="00F06620" w:rsidRPr="008C59FA" w:rsidRDefault="00A73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06620" w:rsidRPr="008C59FA">
        <w:rPr>
          <w:sz w:val="22"/>
          <w:szCs w:val="22"/>
        </w:rPr>
        <w:t xml:space="preserve">Místem plnění </w:t>
      </w:r>
      <w:r>
        <w:rPr>
          <w:sz w:val="22"/>
          <w:szCs w:val="22"/>
        </w:rPr>
        <w:t>je pozemek parc. č. 802/328 v k. ú. Svinov, obec Ostrava.</w:t>
      </w:r>
    </w:p>
    <w:p w:rsidR="00F06620" w:rsidRPr="008C59FA" w:rsidRDefault="00F06620">
      <w:pPr>
        <w:pStyle w:val="Zpat"/>
        <w:tabs>
          <w:tab w:val="clear" w:pos="4536"/>
          <w:tab w:val="clear" w:pos="9072"/>
        </w:tabs>
        <w:rPr>
          <w:color w:val="FF0000"/>
          <w:sz w:val="22"/>
          <w:szCs w:val="22"/>
        </w:rPr>
      </w:pPr>
    </w:p>
    <w:p w:rsidR="00F06620" w:rsidRPr="008C59FA" w:rsidRDefault="00A73DB5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>
        <w:rPr>
          <w:sz w:val="22"/>
          <w:szCs w:val="22"/>
        </w:rPr>
        <w:t>Termín zhotovení díla</w:t>
      </w:r>
    </w:p>
    <w:p w:rsidR="00664EBA" w:rsidRPr="008C59FA" w:rsidRDefault="00664EBA" w:rsidP="00664EBA">
      <w:pPr>
        <w:rPr>
          <w:sz w:val="10"/>
        </w:rPr>
      </w:pPr>
    </w:p>
    <w:p w:rsidR="00C96F48" w:rsidRDefault="00A73DB5" w:rsidP="00C96F48">
      <w:pPr>
        <w:ind w:left="426"/>
        <w:jc w:val="both"/>
        <w:rPr>
          <w:sz w:val="22"/>
          <w:szCs w:val="22"/>
        </w:rPr>
      </w:pPr>
      <w:r w:rsidRPr="00A73DB5">
        <w:rPr>
          <w:sz w:val="22"/>
          <w:szCs w:val="22"/>
        </w:rPr>
        <w:t>Zahájení prací: 08/2018</w:t>
      </w:r>
    </w:p>
    <w:p w:rsidR="00A73DB5" w:rsidRDefault="00A73DB5" w:rsidP="00C96F4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Dokončení prací a předání díla: 30. 9. 2018</w:t>
      </w:r>
    </w:p>
    <w:p w:rsidR="0021573F" w:rsidRPr="00A73DB5" w:rsidRDefault="0021573F" w:rsidP="00C96F48">
      <w:pPr>
        <w:ind w:left="426"/>
        <w:jc w:val="both"/>
        <w:rPr>
          <w:sz w:val="22"/>
          <w:szCs w:val="22"/>
        </w:rPr>
      </w:pPr>
    </w:p>
    <w:p w:rsidR="00F06620" w:rsidRPr="008C59FA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Cena díla</w:t>
      </w:r>
    </w:p>
    <w:p w:rsidR="007E570B" w:rsidRPr="008C59FA" w:rsidRDefault="007E570B" w:rsidP="007E570B">
      <w:pPr>
        <w:ind w:left="360"/>
        <w:rPr>
          <w:sz w:val="10"/>
        </w:rPr>
      </w:pPr>
    </w:p>
    <w:p w:rsidR="00932C38" w:rsidRPr="008C59FA" w:rsidRDefault="00932C38" w:rsidP="00932C38">
      <w:pPr>
        <w:ind w:left="426"/>
        <w:jc w:val="both"/>
        <w:rPr>
          <w:snapToGrid w:val="0"/>
          <w:sz w:val="10"/>
          <w:szCs w:val="22"/>
        </w:rPr>
      </w:pPr>
    </w:p>
    <w:p w:rsidR="00FD1FC6" w:rsidRPr="008C59FA" w:rsidRDefault="00CF3E77" w:rsidP="00CF3E77">
      <w:pPr>
        <w:pStyle w:val="Zkladntextodsazen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Cs w:val="22"/>
        </w:rPr>
      </w:pPr>
      <w:r w:rsidRPr="008C59FA">
        <w:rPr>
          <w:rFonts w:ascii="Times New Roman" w:hAnsi="Times New Roman" w:cs="Times New Roman"/>
          <w:szCs w:val="22"/>
        </w:rPr>
        <w:t>Cena za</w:t>
      </w:r>
      <w:r w:rsidR="00F06620" w:rsidRPr="008C59FA">
        <w:rPr>
          <w:rFonts w:ascii="Times New Roman" w:hAnsi="Times New Roman" w:cs="Times New Roman"/>
          <w:szCs w:val="22"/>
        </w:rPr>
        <w:t xml:space="preserve"> </w:t>
      </w:r>
      <w:r w:rsidR="00FD1FC6" w:rsidRPr="008C59FA">
        <w:rPr>
          <w:rFonts w:ascii="Times New Roman" w:hAnsi="Times New Roman" w:cs="Times New Roman"/>
          <w:szCs w:val="22"/>
        </w:rPr>
        <w:t xml:space="preserve">prováděné opravy </w:t>
      </w:r>
      <w:r w:rsidR="00F06620" w:rsidRPr="008C59FA">
        <w:rPr>
          <w:rFonts w:ascii="Times New Roman" w:hAnsi="Times New Roman" w:cs="Times New Roman"/>
          <w:szCs w:val="22"/>
        </w:rPr>
        <w:t xml:space="preserve">bude zhotovitelem fakturována </w:t>
      </w:r>
      <w:r w:rsidR="00FD1FC6" w:rsidRPr="008C59FA">
        <w:rPr>
          <w:rFonts w:ascii="Times New Roman" w:hAnsi="Times New Roman" w:cs="Times New Roman"/>
          <w:szCs w:val="22"/>
        </w:rPr>
        <w:t>ve skladbě:</w:t>
      </w:r>
      <w:r w:rsidR="00FC68FF" w:rsidRPr="008C59FA">
        <w:rPr>
          <w:rFonts w:ascii="Times New Roman" w:hAnsi="Times New Roman" w:cs="Times New Roman"/>
          <w:szCs w:val="22"/>
        </w:rPr>
        <w:t xml:space="preserve"> </w:t>
      </w:r>
    </w:p>
    <w:p w:rsidR="00932C38" w:rsidRPr="008C59FA" w:rsidRDefault="00932C38" w:rsidP="00932C38">
      <w:pPr>
        <w:pStyle w:val="Odstavecseseznamem"/>
        <w:rPr>
          <w:sz w:val="12"/>
          <w:szCs w:val="22"/>
        </w:rPr>
      </w:pPr>
    </w:p>
    <w:p w:rsidR="00FD1FC6" w:rsidRPr="008C59FA" w:rsidRDefault="00932C38" w:rsidP="00257AA3">
      <w:pPr>
        <w:pStyle w:val="Zkladntextodsazen"/>
        <w:ind w:right="-1" w:firstLine="66"/>
        <w:jc w:val="left"/>
        <w:rPr>
          <w:rFonts w:ascii="Times New Roman" w:hAnsi="Times New Roman" w:cs="Times New Roman"/>
          <w:b/>
          <w:szCs w:val="22"/>
        </w:rPr>
      </w:pPr>
      <w:r w:rsidRPr="008C59FA">
        <w:rPr>
          <w:rFonts w:ascii="Times New Roman" w:hAnsi="Times New Roman" w:cs="Times New Roman"/>
          <w:b/>
          <w:szCs w:val="22"/>
        </w:rPr>
        <w:t>c</w:t>
      </w:r>
      <w:r w:rsidR="00FD1FC6" w:rsidRPr="008C59FA">
        <w:rPr>
          <w:rFonts w:ascii="Times New Roman" w:hAnsi="Times New Roman" w:cs="Times New Roman"/>
          <w:b/>
          <w:szCs w:val="22"/>
        </w:rPr>
        <w:t>ena bez DPH:</w:t>
      </w:r>
      <w:r w:rsidR="00257AA3" w:rsidRPr="008C59FA">
        <w:rPr>
          <w:rFonts w:ascii="Times New Roman" w:hAnsi="Times New Roman" w:cs="Times New Roman"/>
          <w:b/>
          <w:szCs w:val="22"/>
        </w:rPr>
        <w:t xml:space="preserve">  </w:t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932EE1" w:rsidRPr="008C59FA">
        <w:rPr>
          <w:rFonts w:ascii="Times New Roman" w:hAnsi="Times New Roman" w:cs="Times New Roman"/>
          <w:b/>
          <w:szCs w:val="22"/>
        </w:rPr>
        <w:t>……..……….</w:t>
      </w:r>
      <w:r w:rsidR="00257AA3" w:rsidRPr="008C59FA">
        <w:rPr>
          <w:rFonts w:ascii="Times New Roman" w:hAnsi="Times New Roman" w:cs="Times New Roman"/>
          <w:b/>
          <w:szCs w:val="22"/>
        </w:rPr>
        <w:t xml:space="preserve"> Kč</w:t>
      </w:r>
    </w:p>
    <w:p w:rsidR="00FD1FC6" w:rsidRPr="008C59FA" w:rsidRDefault="00257AA3" w:rsidP="00257AA3">
      <w:pPr>
        <w:pStyle w:val="Zkladntextodsazen"/>
        <w:tabs>
          <w:tab w:val="left" w:pos="9638"/>
        </w:tabs>
        <w:ind w:left="426" w:right="-1"/>
        <w:jc w:val="left"/>
        <w:rPr>
          <w:rFonts w:ascii="Times New Roman" w:hAnsi="Times New Roman" w:cs="Times New Roman"/>
          <w:b/>
          <w:szCs w:val="22"/>
        </w:rPr>
      </w:pPr>
      <w:r w:rsidRPr="008C59FA">
        <w:rPr>
          <w:rFonts w:ascii="Times New Roman" w:hAnsi="Times New Roman" w:cs="Times New Roman"/>
          <w:b/>
          <w:szCs w:val="22"/>
        </w:rPr>
        <w:t xml:space="preserve">DPH v zákonné výši 21%:                                     </w:t>
      </w:r>
      <w:r w:rsidR="00932EE1" w:rsidRPr="008C59FA">
        <w:rPr>
          <w:rFonts w:ascii="Times New Roman" w:hAnsi="Times New Roman" w:cs="Times New Roman"/>
          <w:b/>
          <w:szCs w:val="22"/>
        </w:rPr>
        <w:t>………………</w:t>
      </w:r>
      <w:r w:rsidRPr="008C59FA">
        <w:rPr>
          <w:rFonts w:ascii="Times New Roman" w:hAnsi="Times New Roman" w:cs="Times New Roman"/>
          <w:b/>
          <w:szCs w:val="22"/>
        </w:rPr>
        <w:t xml:space="preserve"> Kč</w:t>
      </w:r>
    </w:p>
    <w:p w:rsidR="00FD1FC6" w:rsidRPr="008C59FA" w:rsidRDefault="00932C38" w:rsidP="00257AA3">
      <w:pPr>
        <w:pStyle w:val="Zkladntextodsazen"/>
        <w:ind w:left="426" w:right="-1"/>
        <w:rPr>
          <w:rFonts w:ascii="Times New Roman" w:hAnsi="Times New Roman" w:cs="Times New Roman"/>
          <w:b/>
          <w:szCs w:val="22"/>
        </w:rPr>
      </w:pPr>
      <w:r w:rsidRPr="008C59FA">
        <w:rPr>
          <w:rFonts w:ascii="Times New Roman" w:hAnsi="Times New Roman" w:cs="Times New Roman"/>
          <w:b/>
          <w:szCs w:val="22"/>
        </w:rPr>
        <w:t>c</w:t>
      </w:r>
      <w:r w:rsidR="00FD1FC6" w:rsidRPr="008C59FA">
        <w:rPr>
          <w:rFonts w:ascii="Times New Roman" w:hAnsi="Times New Roman" w:cs="Times New Roman"/>
          <w:b/>
          <w:szCs w:val="22"/>
        </w:rPr>
        <w:t xml:space="preserve">ena celkem vč. </w:t>
      </w:r>
      <w:r w:rsidRPr="008C59FA">
        <w:rPr>
          <w:rFonts w:ascii="Times New Roman" w:hAnsi="Times New Roman" w:cs="Times New Roman"/>
          <w:b/>
          <w:szCs w:val="22"/>
        </w:rPr>
        <w:t>D</w:t>
      </w:r>
      <w:r w:rsidR="00FD1FC6" w:rsidRPr="008C59FA">
        <w:rPr>
          <w:rFonts w:ascii="Times New Roman" w:hAnsi="Times New Roman" w:cs="Times New Roman"/>
          <w:b/>
          <w:szCs w:val="22"/>
        </w:rPr>
        <w:t>PH v zákonné výši</w:t>
      </w:r>
      <w:r w:rsidRPr="008C59FA">
        <w:rPr>
          <w:rFonts w:ascii="Times New Roman" w:hAnsi="Times New Roman" w:cs="Times New Roman"/>
          <w:b/>
          <w:szCs w:val="22"/>
        </w:rPr>
        <w:t>:</w:t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257AA3" w:rsidRPr="008C59FA">
        <w:rPr>
          <w:rFonts w:ascii="Times New Roman" w:hAnsi="Times New Roman" w:cs="Times New Roman"/>
          <w:b/>
          <w:szCs w:val="22"/>
        </w:rPr>
        <w:tab/>
      </w:r>
      <w:r w:rsidR="00932EE1" w:rsidRPr="008C59FA">
        <w:rPr>
          <w:rFonts w:ascii="Times New Roman" w:hAnsi="Times New Roman" w:cs="Times New Roman"/>
          <w:b/>
          <w:szCs w:val="22"/>
        </w:rPr>
        <w:t>………………</w:t>
      </w:r>
      <w:r w:rsidR="00257AA3" w:rsidRPr="008C59FA">
        <w:rPr>
          <w:rFonts w:ascii="Times New Roman" w:hAnsi="Times New Roman" w:cs="Times New Roman"/>
          <w:b/>
          <w:szCs w:val="22"/>
        </w:rPr>
        <w:t xml:space="preserve"> Kč</w:t>
      </w:r>
    </w:p>
    <w:p w:rsidR="00932C38" w:rsidRPr="008C59FA" w:rsidRDefault="00932C38" w:rsidP="00932C38">
      <w:pPr>
        <w:pStyle w:val="Zkladntextodsazen"/>
        <w:ind w:left="426" w:right="5810"/>
        <w:jc w:val="right"/>
        <w:rPr>
          <w:rFonts w:ascii="Times New Roman" w:hAnsi="Times New Roman" w:cs="Times New Roman"/>
          <w:sz w:val="10"/>
          <w:szCs w:val="22"/>
        </w:rPr>
      </w:pPr>
    </w:p>
    <w:p w:rsidR="00FD1FC6" w:rsidRPr="008C59FA" w:rsidRDefault="00FD1FC6" w:rsidP="00FD1FC6">
      <w:pPr>
        <w:pStyle w:val="Zkladntextodsazen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Cs w:val="22"/>
        </w:rPr>
      </w:pPr>
      <w:r w:rsidRPr="008C59FA">
        <w:rPr>
          <w:rFonts w:ascii="Times New Roman" w:hAnsi="Times New Roman" w:cs="Times New Roman"/>
          <w:snapToGrid w:val="0"/>
        </w:rPr>
        <w:t>Cen</w:t>
      </w:r>
      <w:r w:rsidR="00A73DB5">
        <w:rPr>
          <w:rFonts w:ascii="Times New Roman" w:hAnsi="Times New Roman" w:cs="Times New Roman"/>
          <w:snapToGrid w:val="0"/>
        </w:rPr>
        <w:t>a</w:t>
      </w:r>
      <w:r w:rsidRPr="008C59FA">
        <w:rPr>
          <w:rFonts w:ascii="Times New Roman" w:hAnsi="Times New Roman" w:cs="Times New Roman"/>
          <w:snapToGrid w:val="0"/>
        </w:rPr>
        <w:t xml:space="preserve"> za </w:t>
      </w:r>
      <w:r w:rsidR="00A73DB5">
        <w:rPr>
          <w:rFonts w:ascii="Times New Roman" w:hAnsi="Times New Roman" w:cs="Times New Roman"/>
          <w:snapToGrid w:val="0"/>
        </w:rPr>
        <w:t xml:space="preserve"> provedení díla </w:t>
      </w:r>
      <w:r w:rsidRPr="008C59FA">
        <w:rPr>
          <w:rFonts w:ascii="Times New Roman" w:hAnsi="Times New Roman" w:cs="Times New Roman"/>
          <w:snapToGrid w:val="0"/>
        </w:rPr>
        <w:t>j</w:t>
      </w:r>
      <w:r w:rsidR="00A73DB5">
        <w:rPr>
          <w:rFonts w:ascii="Times New Roman" w:hAnsi="Times New Roman" w:cs="Times New Roman"/>
          <w:snapToGrid w:val="0"/>
        </w:rPr>
        <w:t>e</w:t>
      </w:r>
      <w:r w:rsidRPr="008C59FA">
        <w:rPr>
          <w:rFonts w:ascii="Times New Roman" w:hAnsi="Times New Roman" w:cs="Times New Roman"/>
          <w:snapToGrid w:val="0"/>
        </w:rPr>
        <w:t xml:space="preserve"> dohodnut</w:t>
      </w:r>
      <w:r w:rsidR="00A73DB5">
        <w:rPr>
          <w:rFonts w:ascii="Times New Roman" w:hAnsi="Times New Roman" w:cs="Times New Roman"/>
          <w:snapToGrid w:val="0"/>
        </w:rPr>
        <w:t>a</w:t>
      </w:r>
      <w:r w:rsidRPr="008C59FA">
        <w:rPr>
          <w:rFonts w:ascii="Times New Roman" w:hAnsi="Times New Roman" w:cs="Times New Roman"/>
          <w:snapToGrid w:val="0"/>
        </w:rPr>
        <w:t xml:space="preserve"> jako cen</w:t>
      </w:r>
      <w:r w:rsidR="00A73DB5">
        <w:rPr>
          <w:rFonts w:ascii="Times New Roman" w:hAnsi="Times New Roman" w:cs="Times New Roman"/>
          <w:snapToGrid w:val="0"/>
        </w:rPr>
        <w:t>a</w:t>
      </w:r>
      <w:r w:rsidRPr="008C59FA">
        <w:rPr>
          <w:rFonts w:ascii="Times New Roman" w:hAnsi="Times New Roman" w:cs="Times New Roman"/>
          <w:snapToGrid w:val="0"/>
        </w:rPr>
        <w:t xml:space="preserve"> nejvýše přípustn</w:t>
      </w:r>
      <w:r w:rsidR="00A73DB5">
        <w:rPr>
          <w:rFonts w:ascii="Times New Roman" w:hAnsi="Times New Roman" w:cs="Times New Roman"/>
          <w:snapToGrid w:val="0"/>
        </w:rPr>
        <w:t>á</w:t>
      </w:r>
      <w:r w:rsidRPr="008C59FA">
        <w:rPr>
          <w:rFonts w:ascii="Times New Roman" w:hAnsi="Times New Roman" w:cs="Times New Roman"/>
          <w:snapToGrid w:val="0"/>
        </w:rPr>
        <w:t xml:space="preserve"> a platí po celou dobu platnosti této smlouvy, její součástí jsou všechny </w:t>
      </w:r>
      <w:r w:rsidRPr="008C59FA">
        <w:rPr>
          <w:rFonts w:ascii="Times New Roman" w:hAnsi="Times New Roman" w:cs="Times New Roman"/>
          <w:szCs w:val="22"/>
        </w:rPr>
        <w:t>práce, dodávky a náklady</w:t>
      </w:r>
      <w:r w:rsidRPr="008C59FA">
        <w:rPr>
          <w:rFonts w:ascii="Times New Roman" w:hAnsi="Times New Roman" w:cs="Times New Roman"/>
          <w:snapToGrid w:val="0"/>
        </w:rPr>
        <w:t xml:space="preserve"> nezbytné pro řádné a úplné zhotovení díla.</w:t>
      </w:r>
    </w:p>
    <w:p w:rsidR="00FD1FC6" w:rsidRPr="008C59FA" w:rsidRDefault="00FD1FC6" w:rsidP="00AC3C0B">
      <w:pPr>
        <w:jc w:val="both"/>
        <w:rPr>
          <w:snapToGrid w:val="0"/>
          <w:color w:val="FF0000"/>
          <w:sz w:val="22"/>
          <w:szCs w:val="22"/>
        </w:rPr>
      </w:pPr>
    </w:p>
    <w:p w:rsidR="00F06620" w:rsidRPr="008C59FA" w:rsidRDefault="00F06620" w:rsidP="00972212">
      <w:pPr>
        <w:pStyle w:val="Nadpis4"/>
        <w:numPr>
          <w:ilvl w:val="0"/>
          <w:numId w:val="25"/>
        </w:numPr>
        <w:spacing w:before="0"/>
        <w:ind w:left="426" w:hanging="284"/>
        <w:rPr>
          <w:sz w:val="22"/>
          <w:szCs w:val="22"/>
        </w:rPr>
      </w:pPr>
      <w:r w:rsidRPr="008C59FA">
        <w:rPr>
          <w:sz w:val="22"/>
          <w:szCs w:val="22"/>
        </w:rPr>
        <w:t>Platební podmínky</w:t>
      </w:r>
    </w:p>
    <w:p w:rsidR="00664EBA" w:rsidRPr="008C59FA" w:rsidRDefault="00664EBA" w:rsidP="00664EBA">
      <w:pPr>
        <w:rPr>
          <w:sz w:val="10"/>
        </w:rPr>
      </w:pPr>
    </w:p>
    <w:p w:rsidR="008C72C8" w:rsidRPr="008C59FA" w:rsidRDefault="002E258B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8C59FA">
        <w:rPr>
          <w:sz w:val="22"/>
        </w:rPr>
        <w:t>Zhotovitel p</w:t>
      </w:r>
      <w:r w:rsidR="008C72C8" w:rsidRPr="008C59FA">
        <w:rPr>
          <w:sz w:val="22"/>
        </w:rPr>
        <w:t xml:space="preserve">o předání </w:t>
      </w:r>
      <w:r w:rsidRPr="008C59FA">
        <w:rPr>
          <w:sz w:val="22"/>
        </w:rPr>
        <w:t xml:space="preserve">a převzetí </w:t>
      </w:r>
      <w:r w:rsidR="008C72C8" w:rsidRPr="008C59FA">
        <w:rPr>
          <w:sz w:val="22"/>
        </w:rPr>
        <w:t xml:space="preserve">díla bez vad a nedodělků vystaví fakturu a objednatel ji zaplatí </w:t>
      </w:r>
      <w:r w:rsidR="00381685">
        <w:rPr>
          <w:sz w:val="22"/>
        </w:rPr>
        <w:t xml:space="preserve">nejpozději </w:t>
      </w:r>
      <w:r w:rsidR="008C72C8" w:rsidRPr="008C59FA">
        <w:rPr>
          <w:sz w:val="22"/>
        </w:rPr>
        <w:t xml:space="preserve">do 30 dnů </w:t>
      </w:r>
      <w:r w:rsidRPr="008C59FA">
        <w:rPr>
          <w:sz w:val="22"/>
        </w:rPr>
        <w:t>ode dne</w:t>
      </w:r>
      <w:r w:rsidR="008C72C8" w:rsidRPr="008C59FA">
        <w:rPr>
          <w:sz w:val="22"/>
        </w:rPr>
        <w:t xml:space="preserve"> její</w:t>
      </w:r>
      <w:r w:rsidRPr="008C59FA">
        <w:rPr>
          <w:sz w:val="22"/>
        </w:rPr>
        <w:t xml:space="preserve">ho </w:t>
      </w:r>
      <w:r w:rsidR="008C72C8" w:rsidRPr="008C59FA">
        <w:rPr>
          <w:sz w:val="22"/>
        </w:rPr>
        <w:t xml:space="preserve">doručení </w:t>
      </w:r>
      <w:r w:rsidRPr="008C59FA">
        <w:rPr>
          <w:sz w:val="22"/>
        </w:rPr>
        <w:t>na adresu objednatele</w:t>
      </w:r>
      <w:r w:rsidR="008C72C8" w:rsidRPr="008C59FA">
        <w:rPr>
          <w:sz w:val="22"/>
        </w:rPr>
        <w:t>.</w:t>
      </w:r>
    </w:p>
    <w:p w:rsidR="003200F5" w:rsidRPr="008C59FA" w:rsidRDefault="003200F5" w:rsidP="003200F5">
      <w:pPr>
        <w:pStyle w:val="Zkladntext2"/>
        <w:ind w:left="426"/>
        <w:rPr>
          <w:sz w:val="10"/>
        </w:rPr>
      </w:pPr>
    </w:p>
    <w:p w:rsidR="008C72C8" w:rsidRPr="008C59FA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8C59FA">
        <w:rPr>
          <w:sz w:val="22"/>
        </w:rPr>
        <w:t xml:space="preserve">Stejný termín </w:t>
      </w:r>
      <w:r w:rsidR="00CC0FFE" w:rsidRPr="008C59FA">
        <w:rPr>
          <w:sz w:val="22"/>
        </w:rPr>
        <w:t xml:space="preserve">splatnosti </w:t>
      </w:r>
      <w:r w:rsidRPr="008C59FA">
        <w:rPr>
          <w:sz w:val="22"/>
        </w:rPr>
        <w:t xml:space="preserve">platí pro </w:t>
      </w:r>
      <w:r w:rsidR="00CC0FFE" w:rsidRPr="008C59FA">
        <w:rPr>
          <w:sz w:val="22"/>
        </w:rPr>
        <w:t xml:space="preserve">obě </w:t>
      </w:r>
      <w:r w:rsidRPr="008C59FA">
        <w:rPr>
          <w:sz w:val="22"/>
        </w:rPr>
        <w:t>smluvní stran</w:t>
      </w:r>
      <w:r w:rsidR="00CC0FFE" w:rsidRPr="008C59FA">
        <w:rPr>
          <w:sz w:val="22"/>
        </w:rPr>
        <w:t>y</w:t>
      </w:r>
      <w:r w:rsidRPr="008C59FA">
        <w:rPr>
          <w:sz w:val="22"/>
        </w:rPr>
        <w:t xml:space="preserve"> při placení jiných plateb (úroků z prodlení, smluvní pokuty, náhrady škody</w:t>
      </w:r>
      <w:r w:rsidR="00CC0FFE" w:rsidRPr="008C59FA">
        <w:rPr>
          <w:sz w:val="22"/>
        </w:rPr>
        <w:t>, apod.</w:t>
      </w:r>
      <w:r w:rsidRPr="008C59FA">
        <w:rPr>
          <w:sz w:val="22"/>
        </w:rPr>
        <w:t>).</w:t>
      </w:r>
    </w:p>
    <w:p w:rsidR="003200F5" w:rsidRPr="008C59FA" w:rsidRDefault="003200F5" w:rsidP="003200F5">
      <w:pPr>
        <w:pStyle w:val="Odstavecseseznamem"/>
        <w:rPr>
          <w:sz w:val="10"/>
        </w:rPr>
      </w:pPr>
    </w:p>
    <w:p w:rsidR="008C72C8" w:rsidRPr="008C59FA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8C59FA">
        <w:rPr>
          <w:sz w:val="22"/>
        </w:rPr>
        <w:lastRenderedPageBreak/>
        <w:t>Faktura musí obsahovat všechny náležitosti, stanovené platnými právními předpisy. Nebude-li faktura obsahovat veškeré náležitosti, je objednatel oprávněn ji vrátit bez zaplacení k provedení opravy. Ve vrácené faktuře vyznačí důvod vrácení.</w:t>
      </w:r>
    </w:p>
    <w:p w:rsidR="001B25A8" w:rsidRPr="008C59FA" w:rsidRDefault="001B25A8" w:rsidP="001B25A8">
      <w:pPr>
        <w:pStyle w:val="Odstavecseseznamem"/>
        <w:rPr>
          <w:sz w:val="10"/>
        </w:rPr>
      </w:pPr>
    </w:p>
    <w:p w:rsidR="008C72C8" w:rsidRPr="008C59FA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8C59FA">
        <w:rPr>
          <w:sz w:val="22"/>
        </w:rPr>
        <w:t>Vrátí-li objednatel vadnou fakturu, přestává běžet původní lhůta splatnosti. Celá lhůta splatnosti běží znovu ode dne doručení nově vyhotovené faktury objednateli.</w:t>
      </w:r>
    </w:p>
    <w:p w:rsidR="003200F5" w:rsidRPr="008C59FA" w:rsidRDefault="003200F5" w:rsidP="003200F5">
      <w:pPr>
        <w:pStyle w:val="Zkladntext2"/>
        <w:ind w:left="426"/>
        <w:rPr>
          <w:sz w:val="10"/>
        </w:rPr>
      </w:pPr>
    </w:p>
    <w:p w:rsidR="008C72C8" w:rsidRPr="008C59FA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</w:rPr>
      </w:pPr>
      <w:r w:rsidRPr="008C59FA">
        <w:rPr>
          <w:sz w:val="22"/>
        </w:rPr>
        <w:t>Povinnost zaplatit provedené dílo je splněna dnem odepsání příslušné částky z účtu objednatele.</w:t>
      </w:r>
    </w:p>
    <w:p w:rsidR="002E258B" w:rsidRPr="008C59FA" w:rsidRDefault="002E258B" w:rsidP="002E258B">
      <w:pPr>
        <w:pStyle w:val="Zkladntext2"/>
        <w:rPr>
          <w:sz w:val="10"/>
        </w:rPr>
      </w:pPr>
    </w:p>
    <w:p w:rsidR="008C72C8" w:rsidRPr="007445D1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 xml:space="preserve">Smluvní strany </w:t>
      </w:r>
      <w:r w:rsidRPr="008C59FA">
        <w:rPr>
          <w:bCs/>
          <w:sz w:val="22"/>
          <w:szCs w:val="22"/>
        </w:rPr>
        <w:t xml:space="preserve">se dohodly, že platba bude provedena na číslo účtu uvedené zhotovitelem ve faktuře bez ohledu na číslo účtu uvedené v záhlaví této smlouvy. Musí se však jednat o číslo účtu zveřejněné způsobem umožňujícím dálkový přístup podle § 96 zákona </w:t>
      </w:r>
      <w:r w:rsidR="0085565C" w:rsidRPr="008C59FA">
        <w:rPr>
          <w:bCs/>
          <w:sz w:val="22"/>
          <w:szCs w:val="22"/>
        </w:rPr>
        <w:t>o DPH</w:t>
      </w:r>
      <w:r w:rsidRPr="008C59FA">
        <w:rPr>
          <w:bCs/>
          <w:sz w:val="22"/>
          <w:szCs w:val="22"/>
        </w:rPr>
        <w:t>. Zároveň se musí jednat o účet vedený v tuzemsku.</w:t>
      </w:r>
    </w:p>
    <w:p w:rsidR="007445D1" w:rsidRDefault="007445D1" w:rsidP="007445D1">
      <w:pPr>
        <w:pStyle w:val="Odstavecseseznamem"/>
        <w:rPr>
          <w:sz w:val="22"/>
          <w:szCs w:val="22"/>
        </w:rPr>
      </w:pPr>
    </w:p>
    <w:p w:rsidR="007445D1" w:rsidRPr="008C59FA" w:rsidRDefault="007445D1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Přijaté plnění bude používáno výlučně k veřejné správě, a proto nebude aplikován režím přenesené daňové povinnosti.</w:t>
      </w:r>
    </w:p>
    <w:p w:rsidR="003200F5" w:rsidRPr="008C59FA" w:rsidRDefault="003200F5" w:rsidP="003200F5">
      <w:pPr>
        <w:pStyle w:val="Odstavecseseznamem"/>
        <w:rPr>
          <w:sz w:val="10"/>
          <w:szCs w:val="22"/>
        </w:rPr>
      </w:pPr>
    </w:p>
    <w:p w:rsidR="008C72C8" w:rsidRPr="008C59FA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Zhotovitel (poskytovatel plnění) není nespolehlivým plátcem a v případě, že by se jím v průběhu trvání smluvního vztahu stal, tuto informaci neprodleně sdělí objednateli (příjemci plnění).</w:t>
      </w:r>
      <w:r w:rsidRPr="008C59FA">
        <w:rPr>
          <w:color w:val="1F497D"/>
          <w:sz w:val="22"/>
          <w:szCs w:val="22"/>
        </w:rPr>
        <w:t xml:space="preserve"> </w:t>
      </w:r>
    </w:p>
    <w:p w:rsidR="003200F5" w:rsidRPr="008C59FA" w:rsidRDefault="003200F5" w:rsidP="003200F5">
      <w:pPr>
        <w:pStyle w:val="Odstavecseseznamem"/>
        <w:rPr>
          <w:sz w:val="10"/>
          <w:szCs w:val="22"/>
        </w:rPr>
      </w:pPr>
    </w:p>
    <w:p w:rsidR="008C72C8" w:rsidRPr="00A73DB5" w:rsidRDefault="008C72C8" w:rsidP="008C72C8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 w:val="20"/>
          <w:szCs w:val="22"/>
        </w:rPr>
      </w:pPr>
      <w:r w:rsidRPr="008C59FA">
        <w:rPr>
          <w:bCs/>
          <w:sz w:val="22"/>
        </w:rPr>
        <w:t>Pokud se stane dodavatel nespolehlivým plátcem daně</w:t>
      </w:r>
      <w:r w:rsidRPr="008C59FA">
        <w:rPr>
          <w:sz w:val="22"/>
        </w:rPr>
        <w:t xml:space="preserve">, </w:t>
      </w:r>
      <w:r w:rsidRPr="008C59FA">
        <w:rPr>
          <w:bCs/>
          <w:sz w:val="22"/>
        </w:rPr>
        <w:t>je odběratel oprávněn uhradit dodavateli za zdanitelné plnění částku bez DPH a úhradu samotné DPH provést přímo na příslušný účet daného finančního úřadu</w:t>
      </w:r>
      <w:r w:rsidRPr="008C59FA">
        <w:rPr>
          <w:sz w:val="22"/>
        </w:rPr>
        <w:t xml:space="preserve">, dle § 109a zákona o </w:t>
      </w:r>
      <w:r w:rsidR="0085565C" w:rsidRPr="008C59FA">
        <w:rPr>
          <w:sz w:val="22"/>
        </w:rPr>
        <w:t>DPH</w:t>
      </w:r>
      <w:r w:rsidRPr="008C59FA">
        <w:rPr>
          <w:sz w:val="22"/>
        </w:rPr>
        <w:t xml:space="preserve">. </w:t>
      </w:r>
      <w:r w:rsidRPr="008C59FA">
        <w:rPr>
          <w:bCs/>
          <w:sz w:val="22"/>
        </w:rPr>
        <w:t>Zaplacení částky ve výši daně na účet správce daně dodavatele a zaplacení ceny bez DPH dodavateli</w:t>
      </w:r>
      <w:r w:rsidR="000D1EDA" w:rsidRPr="008C59FA">
        <w:rPr>
          <w:bCs/>
          <w:sz w:val="22"/>
        </w:rPr>
        <w:t xml:space="preserve"> </w:t>
      </w:r>
      <w:r w:rsidRPr="008C59FA">
        <w:rPr>
          <w:bCs/>
          <w:sz w:val="22"/>
        </w:rPr>
        <w:t xml:space="preserve">bude považováno za splnění závazku </w:t>
      </w:r>
      <w:r w:rsidRPr="008C59FA">
        <w:rPr>
          <w:sz w:val="22"/>
        </w:rPr>
        <w:t>odběratele uhradit sjednanou cenu.</w:t>
      </w:r>
    </w:p>
    <w:p w:rsidR="00A73DB5" w:rsidRPr="008C59FA" w:rsidRDefault="00A73DB5" w:rsidP="00A73DB5">
      <w:pPr>
        <w:pStyle w:val="Zkladntext2"/>
        <w:ind w:left="426"/>
        <w:rPr>
          <w:sz w:val="20"/>
          <w:szCs w:val="22"/>
        </w:rPr>
      </w:pPr>
    </w:p>
    <w:p w:rsidR="00F06620" w:rsidRPr="008C59FA" w:rsidRDefault="00F06620">
      <w:pPr>
        <w:pStyle w:val="Zkladntext2"/>
        <w:tabs>
          <w:tab w:val="num" w:pos="426"/>
        </w:tabs>
        <w:rPr>
          <w:color w:val="FF0000"/>
          <w:sz w:val="10"/>
          <w:szCs w:val="22"/>
        </w:rPr>
      </w:pPr>
    </w:p>
    <w:p w:rsidR="00972212" w:rsidRPr="008C59FA" w:rsidRDefault="00972212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Jakost díla</w:t>
      </w:r>
    </w:p>
    <w:p w:rsidR="00972212" w:rsidRPr="008C59FA" w:rsidRDefault="00972212" w:rsidP="00972212">
      <w:pPr>
        <w:rPr>
          <w:sz w:val="10"/>
          <w:szCs w:val="10"/>
        </w:rPr>
      </w:pPr>
    </w:p>
    <w:p w:rsidR="003200F5" w:rsidRPr="008C59FA" w:rsidRDefault="003200F5" w:rsidP="003200F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 xml:space="preserve">Zhotovitel se zavazuje k tomu, že celkový souhrn vlastností prováděných prací </w:t>
      </w:r>
      <w:r w:rsidR="005A283D" w:rsidRPr="008C59FA">
        <w:rPr>
          <w:sz w:val="22"/>
        </w:rPr>
        <w:t>uspokojí</w:t>
      </w:r>
      <w:r w:rsidRPr="008C59FA">
        <w:rPr>
          <w:sz w:val="22"/>
        </w:rPr>
        <w:t xml:space="preserve"> stanovené potřeby, tj. využitelnost, bezpečnost, bezporuchovost, udržovatelnost, hospodárnost, ochranu životního prostředí, požární bezpečnost, hygienické požadavky atd. Ty budou odpovídat platné právní úpravě, českým technickým normám, zadání zakázky a této smlouvě. K tomu se zhotovitel zavazuje používat pouze materiály a konstrukce vyhovující požadavkům kladeným na jejich jakost a mající prohlášení o shodě.</w:t>
      </w:r>
    </w:p>
    <w:p w:rsidR="003200F5" w:rsidRPr="008C59FA" w:rsidRDefault="003200F5" w:rsidP="003200F5">
      <w:pPr>
        <w:ind w:left="426"/>
        <w:jc w:val="both"/>
        <w:rPr>
          <w:sz w:val="10"/>
        </w:rPr>
      </w:pPr>
    </w:p>
    <w:p w:rsidR="003200F5" w:rsidRPr="008C59FA" w:rsidRDefault="003200F5" w:rsidP="003200F5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 xml:space="preserve">Smluvní strany se dohodly </w:t>
      </w:r>
      <w:r w:rsidRPr="008C59FA">
        <w:rPr>
          <w:b/>
          <w:sz w:val="22"/>
        </w:rPr>
        <w:t>na 1. jakosti díla</w:t>
      </w:r>
      <w:r w:rsidRPr="008C59FA">
        <w:rPr>
          <w:sz w:val="22"/>
        </w:rPr>
        <w:t xml:space="preserve">. Jakost dodaných materiálů a konstrukcí bude dokladována </w:t>
      </w:r>
      <w:r w:rsidR="0085565C" w:rsidRPr="008C59FA">
        <w:rPr>
          <w:sz w:val="22"/>
        </w:rPr>
        <w:t>předáním příslušných atestů, osvědčení a prohlášeními o shodě</w:t>
      </w:r>
      <w:r w:rsidRPr="008C59FA">
        <w:rPr>
          <w:sz w:val="22"/>
        </w:rPr>
        <w:t xml:space="preserve"> při předání a převzetí </w:t>
      </w:r>
      <w:r w:rsidR="00FB1BB5" w:rsidRPr="008C59FA">
        <w:rPr>
          <w:sz w:val="22"/>
        </w:rPr>
        <w:t>každé jednotlivé opravy</w:t>
      </w:r>
      <w:r w:rsidRPr="008C59FA">
        <w:rPr>
          <w:sz w:val="22"/>
        </w:rPr>
        <w:t xml:space="preserve">.  </w:t>
      </w:r>
    </w:p>
    <w:p w:rsidR="003E6723" w:rsidRPr="008C59FA" w:rsidRDefault="003E6723" w:rsidP="003E6723">
      <w:pPr>
        <w:pStyle w:val="Odstavecseseznamem"/>
        <w:rPr>
          <w:sz w:val="10"/>
        </w:rPr>
      </w:pPr>
    </w:p>
    <w:p w:rsidR="00605702" w:rsidRPr="008C59FA" w:rsidRDefault="00605702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Povinnosti zhotovitele</w:t>
      </w:r>
    </w:p>
    <w:p w:rsidR="00605702" w:rsidRPr="008C59FA" w:rsidRDefault="00605702" w:rsidP="00605702">
      <w:pPr>
        <w:widowControl w:val="0"/>
        <w:autoSpaceDE w:val="0"/>
        <w:autoSpaceDN w:val="0"/>
        <w:adjustRightInd w:val="0"/>
        <w:ind w:left="426" w:right="-108"/>
        <w:jc w:val="both"/>
        <w:rPr>
          <w:sz w:val="10"/>
          <w:szCs w:val="10"/>
        </w:rPr>
      </w:pPr>
    </w:p>
    <w:p w:rsidR="00605702" w:rsidRPr="008C59FA" w:rsidRDefault="00CC7FAD" w:rsidP="0060570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right="-108" w:hanging="426"/>
        <w:jc w:val="both"/>
        <w:rPr>
          <w:sz w:val="22"/>
          <w:szCs w:val="22"/>
          <w:vertAlign w:val="superscript"/>
        </w:rPr>
      </w:pPr>
      <w:r w:rsidRPr="008C59FA">
        <w:rPr>
          <w:sz w:val="22"/>
          <w:szCs w:val="22"/>
        </w:rPr>
        <w:t>Zhotovitel se zavazuje udržovat na staveništi pořádek, odstraňovat odpady v souladu se zákonem a dodržovat veškeré bezpečnostní a požární předpisy.</w:t>
      </w:r>
      <w:r w:rsidR="00FE68AF" w:rsidRPr="008C59FA">
        <w:rPr>
          <w:sz w:val="22"/>
          <w:szCs w:val="22"/>
        </w:rPr>
        <w:t xml:space="preserve"> </w:t>
      </w:r>
    </w:p>
    <w:p w:rsidR="00605702" w:rsidRPr="008C59FA" w:rsidRDefault="00605702" w:rsidP="00605702">
      <w:pPr>
        <w:widowControl w:val="0"/>
        <w:autoSpaceDE w:val="0"/>
        <w:autoSpaceDN w:val="0"/>
        <w:adjustRightInd w:val="0"/>
        <w:ind w:left="426" w:right="-108"/>
        <w:jc w:val="both"/>
        <w:rPr>
          <w:sz w:val="10"/>
          <w:szCs w:val="10"/>
        </w:rPr>
      </w:pPr>
    </w:p>
    <w:p w:rsidR="00605702" w:rsidRPr="008C59FA" w:rsidRDefault="00605702" w:rsidP="00605702">
      <w:pPr>
        <w:pStyle w:val="Odstavecseseznamem"/>
        <w:rPr>
          <w:sz w:val="10"/>
          <w:szCs w:val="10"/>
        </w:rPr>
      </w:pPr>
    </w:p>
    <w:p w:rsidR="00605702" w:rsidRPr="008C59FA" w:rsidRDefault="00A73DB5" w:rsidP="0060570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right="-108" w:hanging="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Zhotovitel je povinen vést po dobu realizace stavby stavební deník. </w:t>
      </w:r>
      <w:r w:rsidR="00CF39E3" w:rsidRPr="008C59FA">
        <w:rPr>
          <w:sz w:val="22"/>
          <w:szCs w:val="22"/>
        </w:rPr>
        <w:t xml:space="preserve">Povinnost vést stavební deník skončí předáním </w:t>
      </w:r>
      <w:r>
        <w:rPr>
          <w:sz w:val="22"/>
          <w:szCs w:val="22"/>
        </w:rPr>
        <w:t>díla bez vad a nedodělků.</w:t>
      </w:r>
    </w:p>
    <w:p w:rsidR="00605702" w:rsidRPr="00A73DB5" w:rsidRDefault="00605702" w:rsidP="00605702">
      <w:pPr>
        <w:pStyle w:val="Odstavecseseznamem"/>
        <w:rPr>
          <w:sz w:val="10"/>
          <w:szCs w:val="10"/>
        </w:rPr>
      </w:pPr>
    </w:p>
    <w:p w:rsidR="00CC7FAD" w:rsidRPr="008C59FA" w:rsidRDefault="00CC7FAD" w:rsidP="0060570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right="-108" w:hanging="426"/>
        <w:jc w:val="both"/>
        <w:rPr>
          <w:sz w:val="22"/>
          <w:szCs w:val="22"/>
          <w:vertAlign w:val="superscript"/>
        </w:rPr>
      </w:pPr>
      <w:r w:rsidRPr="008C59FA">
        <w:rPr>
          <w:sz w:val="22"/>
          <w:szCs w:val="22"/>
        </w:rPr>
        <w:t xml:space="preserve"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</w:t>
      </w:r>
      <w:r w:rsidR="00605702" w:rsidRPr="008C59FA">
        <w:rPr>
          <w:sz w:val="22"/>
          <w:szCs w:val="22"/>
        </w:rPr>
        <w:t>pokládce povrchů</w:t>
      </w:r>
      <w:r w:rsidRPr="008C59FA">
        <w:rPr>
          <w:sz w:val="22"/>
          <w:szCs w:val="22"/>
        </w:rPr>
        <w:t>, zakrytí některé části stavby jinou části stavby apod.). Je rovněž povinen veškeré vícepráce zaznamenat do stavebního deníku a před jejich započetím nechat odsouhlasit objednatelem.</w:t>
      </w:r>
      <w:r w:rsidR="00605702" w:rsidRPr="008C59FA">
        <w:rPr>
          <w:sz w:val="22"/>
          <w:szCs w:val="22"/>
        </w:rPr>
        <w:t xml:space="preserve"> </w:t>
      </w:r>
    </w:p>
    <w:p w:rsidR="00CC7FAD" w:rsidRPr="008C59FA" w:rsidRDefault="00CC7FAD" w:rsidP="00F70C62">
      <w:pPr>
        <w:widowControl w:val="0"/>
        <w:autoSpaceDE w:val="0"/>
        <w:autoSpaceDN w:val="0"/>
        <w:adjustRightInd w:val="0"/>
        <w:ind w:left="720" w:right="72"/>
        <w:jc w:val="both"/>
        <w:rPr>
          <w:sz w:val="22"/>
          <w:szCs w:val="22"/>
        </w:rPr>
      </w:pPr>
    </w:p>
    <w:p w:rsidR="00605702" w:rsidRPr="008C59FA" w:rsidRDefault="00605702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Povinnosti objednatele</w:t>
      </w:r>
    </w:p>
    <w:p w:rsidR="00605702" w:rsidRPr="008C59FA" w:rsidRDefault="00605702" w:rsidP="00605702">
      <w:pPr>
        <w:rPr>
          <w:sz w:val="10"/>
          <w:szCs w:val="10"/>
        </w:rPr>
      </w:pPr>
    </w:p>
    <w:p w:rsidR="00972212" w:rsidRPr="008C59FA" w:rsidRDefault="00CC7FAD" w:rsidP="0097221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right="72" w:hanging="426"/>
        <w:jc w:val="both"/>
        <w:rPr>
          <w:sz w:val="22"/>
          <w:szCs w:val="22"/>
        </w:rPr>
      </w:pPr>
      <w:r w:rsidRPr="008C59FA">
        <w:rPr>
          <w:sz w:val="22"/>
          <w:szCs w:val="22"/>
        </w:rPr>
        <w:t>Objednatel se zavazuje</w:t>
      </w:r>
      <w:r w:rsidR="00972212" w:rsidRPr="008C59FA">
        <w:rPr>
          <w:sz w:val="22"/>
          <w:szCs w:val="22"/>
        </w:rPr>
        <w:t>, pokud to bude potřeba,</w:t>
      </w:r>
      <w:r w:rsidRPr="008C59FA">
        <w:rPr>
          <w:sz w:val="22"/>
          <w:szCs w:val="22"/>
        </w:rPr>
        <w:t xml:space="preserve"> zajistit veškerá rozhodnutí a povolení příslušných úřadů, předat zhotoviteli </w:t>
      </w:r>
      <w:r w:rsidR="00972212" w:rsidRPr="008C59FA">
        <w:rPr>
          <w:sz w:val="22"/>
          <w:szCs w:val="22"/>
        </w:rPr>
        <w:t xml:space="preserve">jejich </w:t>
      </w:r>
      <w:r w:rsidRPr="008C59FA">
        <w:rPr>
          <w:sz w:val="22"/>
          <w:szCs w:val="22"/>
        </w:rPr>
        <w:t>kopi</w:t>
      </w:r>
      <w:r w:rsidR="00972212" w:rsidRPr="008C59FA">
        <w:rPr>
          <w:sz w:val="22"/>
          <w:szCs w:val="22"/>
        </w:rPr>
        <w:t>e</w:t>
      </w:r>
      <w:r w:rsidRPr="008C59FA">
        <w:rPr>
          <w:sz w:val="22"/>
          <w:szCs w:val="22"/>
        </w:rPr>
        <w:t xml:space="preserve">. V případě, že objednatel v průběhu stavby nezajistí potřebná povolení, zhotovitel přeruší stavbu do dodání potřebných povolení. </w:t>
      </w:r>
    </w:p>
    <w:p w:rsidR="00972212" w:rsidRPr="008C59FA" w:rsidRDefault="00972212" w:rsidP="00972212">
      <w:pPr>
        <w:widowControl w:val="0"/>
        <w:autoSpaceDE w:val="0"/>
        <w:autoSpaceDN w:val="0"/>
        <w:adjustRightInd w:val="0"/>
        <w:ind w:left="426" w:right="72"/>
        <w:jc w:val="both"/>
        <w:rPr>
          <w:sz w:val="10"/>
          <w:szCs w:val="10"/>
        </w:rPr>
      </w:pPr>
    </w:p>
    <w:p w:rsidR="00972212" w:rsidRPr="008C59FA" w:rsidRDefault="00CC7FAD" w:rsidP="0097221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right="72" w:hanging="426"/>
        <w:jc w:val="both"/>
        <w:rPr>
          <w:sz w:val="22"/>
          <w:szCs w:val="22"/>
        </w:rPr>
      </w:pPr>
      <w:r w:rsidRPr="008C59FA">
        <w:rPr>
          <w:sz w:val="22"/>
          <w:szCs w:val="22"/>
        </w:rPr>
        <w:t>Objednatel oznámí zhotoviteli jméno osoby jím pověřené prováděním stavebního dozoru.</w:t>
      </w:r>
    </w:p>
    <w:p w:rsidR="00972212" w:rsidRPr="008C59FA" w:rsidRDefault="00972212" w:rsidP="00972212">
      <w:pPr>
        <w:widowControl w:val="0"/>
        <w:autoSpaceDE w:val="0"/>
        <w:autoSpaceDN w:val="0"/>
        <w:adjustRightInd w:val="0"/>
        <w:ind w:left="426" w:right="72"/>
        <w:jc w:val="both"/>
        <w:rPr>
          <w:sz w:val="10"/>
          <w:szCs w:val="10"/>
        </w:rPr>
      </w:pPr>
    </w:p>
    <w:p w:rsidR="00CC7FAD" w:rsidRPr="008C59FA" w:rsidRDefault="00CC7FAD" w:rsidP="0097221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right="72" w:hanging="426"/>
        <w:jc w:val="both"/>
        <w:rPr>
          <w:sz w:val="22"/>
          <w:szCs w:val="22"/>
        </w:rPr>
      </w:pPr>
      <w:r w:rsidRPr="008C59FA">
        <w:rPr>
          <w:sz w:val="22"/>
          <w:szCs w:val="22"/>
        </w:rPr>
        <w:t>Objednatel se zavazuje průběžně sledovat obsah stavebního deníku a k provedeným zápisům připojovat své stanovisko.</w:t>
      </w:r>
    </w:p>
    <w:p w:rsidR="003200F5" w:rsidRPr="008C59FA" w:rsidRDefault="003200F5" w:rsidP="003200F5">
      <w:pPr>
        <w:jc w:val="both"/>
        <w:rPr>
          <w:sz w:val="22"/>
        </w:rPr>
      </w:pPr>
    </w:p>
    <w:p w:rsidR="00F06620" w:rsidRPr="008C59FA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lastRenderedPageBreak/>
        <w:t>Provádění díla</w:t>
      </w: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Zhotovitel se zavazuje provést dílo svým jménem a na vlastní odpovědnost.</w:t>
      </w:r>
    </w:p>
    <w:p w:rsidR="003200F5" w:rsidRPr="008C59FA" w:rsidRDefault="003200F5" w:rsidP="003200F5">
      <w:pPr>
        <w:ind w:left="426"/>
        <w:jc w:val="both"/>
        <w:rPr>
          <w:sz w:val="10"/>
        </w:rPr>
      </w:pP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</w:rPr>
      </w:pPr>
      <w:r w:rsidRPr="008C59FA">
        <w:rPr>
          <w:sz w:val="22"/>
        </w:rPr>
        <w:t>Zhotovitel se zavazuje realizovat práce vyžadující zvláštní způsobilost nebo povolení podle příslušných předpisů osobami, které tuto podmínku splňují.</w:t>
      </w:r>
    </w:p>
    <w:p w:rsidR="003200F5" w:rsidRPr="008C59FA" w:rsidRDefault="003200F5" w:rsidP="003200F5">
      <w:pPr>
        <w:ind w:left="720"/>
        <w:jc w:val="both"/>
        <w:rPr>
          <w:sz w:val="10"/>
        </w:rPr>
      </w:pP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Zjistí-li zhotovitel skryté překážky, bránící řádnému provedení díla, je povinen neprodleně tuto skutečnost oznámit objednateli a navrhnout další postup.</w:t>
      </w:r>
    </w:p>
    <w:p w:rsidR="00B93263" w:rsidRPr="008C59FA" w:rsidRDefault="00B93263" w:rsidP="00B93263">
      <w:pPr>
        <w:pStyle w:val="Odstavecseseznamem"/>
        <w:rPr>
          <w:snapToGrid w:val="0"/>
          <w:sz w:val="10"/>
        </w:rPr>
      </w:pP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napToGrid w:val="0"/>
          <w:sz w:val="22"/>
        </w:rPr>
        <w:t>Bezpečnost a ochrana zdraví při práci a požární ochrana se řídí platnými právními předpisy. Za bezpečnost práce odpovídá zhotovitel, a to i ve vztahu k třetím osobám při provádění díla.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Objednatel vyzve písemně nebo telefonicky zhotovitele k převzetí staveniště bez právních a fyzických vad nejpozději 3 dny před zahájením stavebních prací, pokud se strany nedohodnou jinak.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Zhotovitel vyzve písemně nebo telefonicky nejpozději 3 dny po dokončení díla objednatele k převzetí provedeného díla.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3200F5" w:rsidRPr="008C59FA" w:rsidRDefault="003200F5" w:rsidP="003200F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Při nevhodných klimatických podmínkách (trvalý déšť, sněžení, mráz), nebo při pozdním předání staveniště, bude termín dokončení posunut o vynucenou dobu prostojů, odsouhlasenou zástupci obou smluvních stran ve stavebním deníku.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337742" w:rsidRPr="008C59FA" w:rsidRDefault="00337742" w:rsidP="00337742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z w:val="22"/>
          <w:szCs w:val="22"/>
        </w:rPr>
        <w:t xml:space="preserve">Zhotovitel prohlašuje, že </w:t>
      </w:r>
      <w:r w:rsidR="00AE3073" w:rsidRPr="008C59FA">
        <w:rPr>
          <w:sz w:val="22"/>
          <w:szCs w:val="22"/>
        </w:rPr>
        <w:t xml:space="preserve">je </w:t>
      </w:r>
      <w:r w:rsidRPr="008C59FA">
        <w:rPr>
          <w:sz w:val="22"/>
          <w:szCs w:val="22"/>
        </w:rPr>
        <w:t>stavebn</w:t>
      </w:r>
      <w:r w:rsidR="00AE3073" w:rsidRPr="008C59FA">
        <w:rPr>
          <w:sz w:val="22"/>
          <w:szCs w:val="22"/>
        </w:rPr>
        <w:t>ě</w:t>
      </w:r>
      <w:r w:rsidRPr="008C59FA">
        <w:rPr>
          <w:sz w:val="22"/>
          <w:szCs w:val="22"/>
        </w:rPr>
        <w:t xml:space="preserve"> připraven a že neshledal žádné překážky, které by bránily zahájení realizace díla včetně jeho řádného dokončení dle této smlouvy. </w:t>
      </w:r>
    </w:p>
    <w:p w:rsidR="00337742" w:rsidRPr="008C59FA" w:rsidRDefault="00337742" w:rsidP="00337742">
      <w:pPr>
        <w:pStyle w:val="Odstavecseseznamem"/>
        <w:rPr>
          <w:snapToGrid w:val="0"/>
          <w:sz w:val="10"/>
          <w:szCs w:val="22"/>
        </w:rPr>
      </w:pPr>
    </w:p>
    <w:p w:rsidR="00337742" w:rsidRPr="008C59FA" w:rsidRDefault="00337742" w:rsidP="00CB2E7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z w:val="22"/>
          <w:szCs w:val="22"/>
        </w:rPr>
        <w:t xml:space="preserve">Zhotovitel se zavazuje provést </w:t>
      </w:r>
      <w:r w:rsidR="002D2498" w:rsidRPr="008C59FA">
        <w:rPr>
          <w:sz w:val="22"/>
          <w:szCs w:val="22"/>
        </w:rPr>
        <w:t>d</w:t>
      </w:r>
      <w:r w:rsidRPr="008C59FA">
        <w:rPr>
          <w:sz w:val="22"/>
          <w:szCs w:val="22"/>
        </w:rPr>
        <w:t xml:space="preserve">ílo s náležitou odbornou péčí, v rozsahu a kvalitě podle této </w:t>
      </w:r>
      <w:r w:rsidR="002D2498" w:rsidRPr="008C59FA">
        <w:rPr>
          <w:sz w:val="22"/>
          <w:szCs w:val="22"/>
        </w:rPr>
        <w:t>s</w:t>
      </w:r>
      <w:r w:rsidRPr="008C59FA">
        <w:rPr>
          <w:sz w:val="22"/>
          <w:szCs w:val="22"/>
        </w:rPr>
        <w:t xml:space="preserve">mlouvy a ve sjednané </w:t>
      </w:r>
      <w:r w:rsidR="002D2498" w:rsidRPr="008C59FA">
        <w:rPr>
          <w:sz w:val="22"/>
          <w:szCs w:val="22"/>
        </w:rPr>
        <w:t>d</w:t>
      </w:r>
      <w:r w:rsidRPr="008C59FA">
        <w:rPr>
          <w:sz w:val="22"/>
          <w:szCs w:val="22"/>
        </w:rPr>
        <w:t xml:space="preserve">obě plnění. </w:t>
      </w:r>
    </w:p>
    <w:p w:rsidR="00CB2E75" w:rsidRPr="008C59FA" w:rsidRDefault="00CB2E75" w:rsidP="00CB2E75">
      <w:pPr>
        <w:pStyle w:val="Odstavecseseznamem"/>
        <w:rPr>
          <w:snapToGrid w:val="0"/>
          <w:sz w:val="10"/>
          <w:szCs w:val="22"/>
        </w:rPr>
      </w:pPr>
    </w:p>
    <w:p w:rsidR="00337742" w:rsidRPr="008C59FA" w:rsidRDefault="00337742" w:rsidP="00CB2E7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z w:val="22"/>
          <w:szCs w:val="22"/>
        </w:rPr>
        <w:t xml:space="preserve">Zhotovitel se zavazuje opatřit vše, co je zapotřebí k provedení </w:t>
      </w:r>
      <w:r w:rsidR="002D2498" w:rsidRPr="008C59FA">
        <w:rPr>
          <w:sz w:val="22"/>
          <w:szCs w:val="22"/>
        </w:rPr>
        <w:t>d</w:t>
      </w:r>
      <w:r w:rsidRPr="008C59FA">
        <w:rPr>
          <w:sz w:val="22"/>
          <w:szCs w:val="22"/>
        </w:rPr>
        <w:t xml:space="preserve">íla podle této </w:t>
      </w:r>
      <w:r w:rsidR="002D2498" w:rsidRPr="008C59FA">
        <w:rPr>
          <w:sz w:val="22"/>
          <w:szCs w:val="22"/>
        </w:rPr>
        <w:t>s</w:t>
      </w:r>
      <w:r w:rsidRPr="008C59FA">
        <w:rPr>
          <w:sz w:val="22"/>
          <w:szCs w:val="22"/>
        </w:rPr>
        <w:t xml:space="preserve">mlouvy. </w:t>
      </w:r>
    </w:p>
    <w:p w:rsidR="00CB2E75" w:rsidRPr="008C59FA" w:rsidRDefault="00CB2E75" w:rsidP="00CB2E75">
      <w:pPr>
        <w:pStyle w:val="Odstavecseseznamem"/>
        <w:rPr>
          <w:snapToGrid w:val="0"/>
          <w:sz w:val="10"/>
          <w:szCs w:val="22"/>
        </w:rPr>
      </w:pPr>
    </w:p>
    <w:p w:rsidR="00337742" w:rsidRPr="008C59FA" w:rsidRDefault="00337742" w:rsidP="00CB2E7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 w:rsidRPr="008C59FA">
        <w:rPr>
          <w:sz w:val="22"/>
          <w:szCs w:val="22"/>
        </w:rPr>
        <w:t xml:space="preserve">Objednatel má právo kontrolovat provádění </w:t>
      </w:r>
      <w:r w:rsidR="002D2498" w:rsidRPr="008C59FA">
        <w:rPr>
          <w:sz w:val="22"/>
          <w:szCs w:val="22"/>
        </w:rPr>
        <w:t>dí</w:t>
      </w:r>
      <w:r w:rsidRPr="008C59FA">
        <w:rPr>
          <w:sz w:val="22"/>
          <w:szCs w:val="22"/>
        </w:rPr>
        <w:t xml:space="preserve">la a požadovat po </w:t>
      </w:r>
      <w:r w:rsidR="002D2498" w:rsidRPr="008C59FA">
        <w:rPr>
          <w:sz w:val="22"/>
          <w:szCs w:val="22"/>
        </w:rPr>
        <w:t>o</w:t>
      </w:r>
      <w:r w:rsidRPr="008C59FA">
        <w:rPr>
          <w:sz w:val="22"/>
          <w:szCs w:val="22"/>
        </w:rPr>
        <w:t xml:space="preserve">bjednateli prokázání skutečného stavu provádění </w:t>
      </w:r>
      <w:r w:rsidR="002D2498" w:rsidRPr="008C59FA">
        <w:rPr>
          <w:sz w:val="22"/>
          <w:szCs w:val="22"/>
        </w:rPr>
        <w:t>d</w:t>
      </w:r>
      <w:r w:rsidRPr="008C59FA">
        <w:rPr>
          <w:sz w:val="22"/>
          <w:szCs w:val="22"/>
        </w:rPr>
        <w:t xml:space="preserve">íla kdykoliv v průběhu trvání této </w:t>
      </w:r>
      <w:r w:rsidR="000D1EDA" w:rsidRPr="008C59FA">
        <w:rPr>
          <w:sz w:val="22"/>
          <w:szCs w:val="22"/>
        </w:rPr>
        <w:t>s</w:t>
      </w:r>
      <w:r w:rsidRPr="008C59FA">
        <w:rPr>
          <w:sz w:val="22"/>
          <w:szCs w:val="22"/>
        </w:rPr>
        <w:t xml:space="preserve">mlouvy. </w:t>
      </w:r>
    </w:p>
    <w:p w:rsidR="00337742" w:rsidRPr="008C59FA" w:rsidRDefault="00337742" w:rsidP="000D1EDA">
      <w:pPr>
        <w:ind w:left="426"/>
        <w:jc w:val="both"/>
        <w:rPr>
          <w:snapToGrid w:val="0"/>
          <w:sz w:val="22"/>
        </w:rPr>
      </w:pPr>
    </w:p>
    <w:p w:rsidR="00F06620" w:rsidRPr="008C59FA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Záruční podmínky a vady díla</w:t>
      </w:r>
    </w:p>
    <w:p w:rsidR="00351B25" w:rsidRPr="008C59FA" w:rsidRDefault="00351B25" w:rsidP="00351B25"/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Dílo má vady, jestliže jeho provedení neodpovídá požadavkům uvedeným v této smlouvě, nebo jiné dokumentaci, vztahující se k provedení díla.</w:t>
      </w:r>
    </w:p>
    <w:p w:rsidR="00B93263" w:rsidRPr="008C59FA" w:rsidRDefault="00B93263" w:rsidP="00B93263">
      <w:pPr>
        <w:ind w:left="426"/>
        <w:jc w:val="both"/>
        <w:rPr>
          <w:sz w:val="10"/>
        </w:rPr>
      </w:pPr>
    </w:p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Zhotovitel zodpovídá za vady, jež má dílo v době předání.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Zhotovitel zodpovídá za vady, které se vyskytly v záruční době.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Za vady díla, které se vyskytly po záruční době, odpovídá zhotovitel pouze tehdy, pokud jejich příčinou bylo porušení jeho povinností a při předání díla nemohl tuto objednatel objektivně odhalit.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 xml:space="preserve">Zhotovitel poskytuje na dílo </w:t>
      </w:r>
      <w:r w:rsidR="00E64C78" w:rsidRPr="008C59FA">
        <w:rPr>
          <w:b/>
          <w:bCs/>
          <w:sz w:val="22"/>
        </w:rPr>
        <w:t xml:space="preserve">záruku v délce </w:t>
      </w:r>
      <w:r w:rsidR="004679A3">
        <w:rPr>
          <w:b/>
          <w:bCs/>
          <w:sz w:val="22"/>
        </w:rPr>
        <w:t>60</w:t>
      </w:r>
      <w:r w:rsidRPr="008C59FA">
        <w:rPr>
          <w:b/>
          <w:bCs/>
          <w:sz w:val="22"/>
        </w:rPr>
        <w:t xml:space="preserve"> měsíců</w:t>
      </w:r>
      <w:r w:rsidR="00FA24BE">
        <w:rPr>
          <w:b/>
          <w:bCs/>
          <w:sz w:val="22"/>
        </w:rPr>
        <w:t xml:space="preserve"> </w:t>
      </w:r>
      <w:r w:rsidR="00FA24BE">
        <w:rPr>
          <w:bCs/>
          <w:sz w:val="22"/>
        </w:rPr>
        <w:t xml:space="preserve">na vlastní altán a zpevněnou plochu a </w:t>
      </w:r>
      <w:r w:rsidR="00FA24BE">
        <w:rPr>
          <w:b/>
          <w:bCs/>
          <w:sz w:val="22"/>
        </w:rPr>
        <w:t xml:space="preserve">36 měsíců </w:t>
      </w:r>
      <w:r w:rsidR="00FA24BE">
        <w:rPr>
          <w:bCs/>
          <w:sz w:val="22"/>
        </w:rPr>
        <w:t>na impregnaci a nátěr dřevěné konstrukce altánu. Záruka</w:t>
      </w:r>
      <w:r w:rsidRPr="008C59FA">
        <w:rPr>
          <w:sz w:val="22"/>
        </w:rPr>
        <w:t xml:space="preserve"> počíná běžet ode dne předání a převzetí díla bez vad a nedodělků.    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Vyskytne-li se v průběhu záruční doby na provedeném díle vada, objednatel oznámí písemně zhotoviteli její v</w:t>
      </w:r>
      <w:r w:rsidR="00AE3073" w:rsidRPr="008C59FA">
        <w:rPr>
          <w:sz w:val="22"/>
        </w:rPr>
        <w:t>znik</w:t>
      </w:r>
      <w:r w:rsidR="004064F0" w:rsidRPr="008C59FA">
        <w:rPr>
          <w:sz w:val="22"/>
        </w:rPr>
        <w:t>,</w:t>
      </w:r>
      <w:r w:rsidRPr="008C59FA">
        <w:rPr>
          <w:sz w:val="22"/>
        </w:rPr>
        <w:t xml:space="preserve"> a jak se projevuje. Zjištěná vada bude odstraněna bezplatně do </w:t>
      </w:r>
      <w:r w:rsidR="0085565C" w:rsidRPr="008C59FA">
        <w:rPr>
          <w:sz w:val="22"/>
        </w:rPr>
        <w:t>7</w:t>
      </w:r>
      <w:r w:rsidRPr="008C59FA">
        <w:rPr>
          <w:sz w:val="22"/>
        </w:rPr>
        <w:t xml:space="preserve"> dnů po obdržení písemného oznámení o vadě, v případě havárie začne </w:t>
      </w:r>
      <w:r w:rsidR="00C26F1F" w:rsidRPr="008C59FA">
        <w:rPr>
          <w:sz w:val="22"/>
        </w:rPr>
        <w:t xml:space="preserve">zhotovitel </w:t>
      </w:r>
      <w:r w:rsidRPr="008C59FA">
        <w:rPr>
          <w:sz w:val="22"/>
        </w:rPr>
        <w:t>s jejím odstraněním ihned. Pokud to charakter vady umožňuje, bude vada odstraněna nejpozději do 7 dnů od započetí prací na jejím odstraňování.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B93263" w:rsidRPr="008C59FA" w:rsidRDefault="00B93263" w:rsidP="00B9326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Objednatel je povinen umožnit zhotoviteli odstranění vady.</w:t>
      </w:r>
    </w:p>
    <w:p w:rsidR="00B93263" w:rsidRPr="008C59FA" w:rsidRDefault="00B93263" w:rsidP="00B93263">
      <w:pPr>
        <w:pStyle w:val="Odstavecseseznamem"/>
        <w:rPr>
          <w:sz w:val="10"/>
        </w:rPr>
      </w:pPr>
    </w:p>
    <w:p w:rsidR="00F06620" w:rsidRPr="008C59FA" w:rsidRDefault="00B93263" w:rsidP="0085565C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C59FA">
        <w:rPr>
          <w:sz w:val="22"/>
        </w:rPr>
        <w:t xml:space="preserve">Provedenou opravu vady zhotovitel objednateli předá a poskytne na ni </w:t>
      </w:r>
      <w:r w:rsidR="004679A3">
        <w:rPr>
          <w:sz w:val="22"/>
        </w:rPr>
        <w:t xml:space="preserve">24 </w:t>
      </w:r>
      <w:r w:rsidRPr="008C59FA">
        <w:rPr>
          <w:sz w:val="22"/>
        </w:rPr>
        <w:t xml:space="preserve">měsíční záruční lhůtu, která počíná běžet dnem předání odstraněné vady. </w:t>
      </w:r>
    </w:p>
    <w:p w:rsidR="0085565C" w:rsidRPr="008C59FA" w:rsidRDefault="0085565C" w:rsidP="0085565C">
      <w:pPr>
        <w:pStyle w:val="Odstavecseseznamem"/>
        <w:rPr>
          <w:color w:val="FF0000"/>
          <w:sz w:val="22"/>
          <w:szCs w:val="22"/>
        </w:rPr>
      </w:pPr>
    </w:p>
    <w:p w:rsidR="00F06620" w:rsidRPr="008C59FA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Odpovědnost za škodu</w:t>
      </w:r>
    </w:p>
    <w:p w:rsidR="00B93263" w:rsidRPr="008C59FA" w:rsidRDefault="00B93263" w:rsidP="00B93263">
      <w:pPr>
        <w:rPr>
          <w:sz w:val="12"/>
        </w:rPr>
      </w:pPr>
    </w:p>
    <w:p w:rsidR="00B93263" w:rsidRPr="008C59FA" w:rsidRDefault="00B93263" w:rsidP="00B932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Odpovědnost za škodu, způsobenou na zhotoveném díle, nebo jeho části nese zhotovitel v plném rozsahu do dne předání a převzetí celého díla objednateli bez vad a nedodělků. Toto ustanovení se nevztahuje na případ, že objednatel začal užívat předanou část díla před předáním celého díla.</w:t>
      </w:r>
    </w:p>
    <w:p w:rsidR="00E8647D" w:rsidRPr="008C59FA" w:rsidRDefault="00E8647D" w:rsidP="00E8647D">
      <w:pPr>
        <w:ind w:left="426"/>
        <w:jc w:val="both"/>
        <w:rPr>
          <w:sz w:val="10"/>
          <w:szCs w:val="10"/>
        </w:rPr>
      </w:pPr>
    </w:p>
    <w:p w:rsidR="00B93263" w:rsidRPr="008C59FA" w:rsidRDefault="00B93263" w:rsidP="00B932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>Zhotovitel nese odpovědnost původce odpadů, zavazuje se nezpůsobovat únik toxických, či jiných nebezpečných látek.</w:t>
      </w:r>
    </w:p>
    <w:p w:rsidR="00E8647D" w:rsidRPr="008C59FA" w:rsidRDefault="00E8647D" w:rsidP="00E8647D">
      <w:pPr>
        <w:pStyle w:val="Odstavecseseznamem"/>
        <w:rPr>
          <w:sz w:val="10"/>
          <w:szCs w:val="10"/>
        </w:rPr>
      </w:pPr>
    </w:p>
    <w:p w:rsidR="00B93263" w:rsidRPr="008C59FA" w:rsidRDefault="00B93263" w:rsidP="00B932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lastRenderedPageBreak/>
        <w:t>Zhotovitel je povinen nahradit objednateli, nebo třetím osobám v plné výši škodu, která vznikla při realizaci díla</w:t>
      </w:r>
      <w:r w:rsidR="00B85FFC" w:rsidRPr="008C59FA">
        <w:rPr>
          <w:sz w:val="22"/>
        </w:rPr>
        <w:t>,</w:t>
      </w:r>
      <w:r w:rsidRPr="008C59FA">
        <w:rPr>
          <w:sz w:val="22"/>
        </w:rPr>
        <w:t xml:space="preserve"> a to bez ohledu na její zavinění.</w:t>
      </w:r>
    </w:p>
    <w:p w:rsidR="00E8647D" w:rsidRPr="008C59FA" w:rsidRDefault="00E8647D" w:rsidP="00E8647D">
      <w:pPr>
        <w:pStyle w:val="Odstavecseseznamem"/>
        <w:rPr>
          <w:sz w:val="10"/>
          <w:szCs w:val="10"/>
        </w:rPr>
      </w:pPr>
    </w:p>
    <w:p w:rsidR="00B93263" w:rsidRPr="008C59FA" w:rsidRDefault="00B93263" w:rsidP="00B9326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2"/>
        </w:rPr>
      </w:pPr>
      <w:r w:rsidRPr="008C59FA">
        <w:rPr>
          <w:sz w:val="22"/>
        </w:rPr>
        <w:t xml:space="preserve">Zhotovitel je povinen učinit veškerá opatření potřebná k zamezení vzniku škody. </w:t>
      </w:r>
    </w:p>
    <w:p w:rsidR="00E8647D" w:rsidRPr="008C59FA" w:rsidRDefault="00E8647D" w:rsidP="00E8647D">
      <w:pPr>
        <w:ind w:left="426"/>
        <w:jc w:val="both"/>
        <w:rPr>
          <w:sz w:val="10"/>
          <w:szCs w:val="10"/>
        </w:rPr>
      </w:pPr>
    </w:p>
    <w:p w:rsidR="00F06620" w:rsidRPr="008C59FA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Smluvní pokuty</w:t>
      </w:r>
      <w:r w:rsidR="0066055A" w:rsidRPr="008C59FA">
        <w:rPr>
          <w:sz w:val="22"/>
          <w:szCs w:val="22"/>
        </w:rPr>
        <w:t xml:space="preserve"> a úrok z prodlení</w:t>
      </w:r>
    </w:p>
    <w:p w:rsidR="00664EBA" w:rsidRPr="008C59FA" w:rsidRDefault="00664EBA" w:rsidP="00664EBA">
      <w:pPr>
        <w:rPr>
          <w:sz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Zhotovitel je povinen zaplatit objednateli smluvní pokutu ve výši 0,1% z ceny díla za každý i započatý den prodlení </w:t>
      </w:r>
      <w:r w:rsidR="00AE3073" w:rsidRPr="008C59FA">
        <w:rPr>
          <w:snapToGrid w:val="0"/>
          <w:sz w:val="22"/>
        </w:rPr>
        <w:t xml:space="preserve">s </w:t>
      </w:r>
      <w:r w:rsidRPr="008C59FA">
        <w:rPr>
          <w:snapToGrid w:val="0"/>
          <w:sz w:val="22"/>
        </w:rPr>
        <w:t>předání</w:t>
      </w:r>
      <w:r w:rsidR="00AE3073" w:rsidRPr="008C59FA">
        <w:rPr>
          <w:snapToGrid w:val="0"/>
          <w:sz w:val="22"/>
        </w:rPr>
        <w:t>m</w:t>
      </w:r>
      <w:r w:rsidRPr="008C59FA">
        <w:rPr>
          <w:snapToGrid w:val="0"/>
          <w:sz w:val="22"/>
        </w:rPr>
        <w:t xml:space="preserve"> díla.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Nebude-li faktura uhrazena ve lhůtě splatnosti, je objednatel povinen zaplatit zhotoviteli ode dne prodlení úrok z prodlení </w:t>
      </w:r>
      <w:r w:rsidR="006D0C2F" w:rsidRPr="008C59FA">
        <w:rPr>
          <w:snapToGrid w:val="0"/>
          <w:sz w:val="22"/>
        </w:rPr>
        <w:t xml:space="preserve">z nezaplacené faktury </w:t>
      </w:r>
      <w:r w:rsidRPr="008C59FA">
        <w:rPr>
          <w:snapToGrid w:val="0"/>
          <w:sz w:val="22"/>
        </w:rPr>
        <w:t>ve výši dle platné právní úpravy.</w:t>
      </w:r>
      <w:r w:rsidR="00426129" w:rsidRPr="008C59FA">
        <w:rPr>
          <w:snapToGrid w:val="0"/>
          <w:sz w:val="22"/>
        </w:rPr>
        <w:t xml:space="preserve"> 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E8647D" w:rsidRPr="008C59FA" w:rsidRDefault="00664EBA" w:rsidP="00E8647D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Pokud zhotovitel nedodrží termín k odstranění vady, která se projevila v záruční době, je objednatel oprávněn účtovat zhotoviteli smluvní pokutu ve výši 500,-Kč za každý den prodlení.</w:t>
      </w:r>
    </w:p>
    <w:p w:rsidR="00E8647D" w:rsidRPr="008C59FA" w:rsidRDefault="00E8647D" w:rsidP="00E8647D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E8647D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V případě </w:t>
      </w:r>
      <w:r w:rsidR="002D2498" w:rsidRPr="008C59FA">
        <w:rPr>
          <w:snapToGrid w:val="0"/>
          <w:sz w:val="22"/>
        </w:rPr>
        <w:t xml:space="preserve">prokázaného </w:t>
      </w:r>
      <w:r w:rsidRPr="008C59FA">
        <w:rPr>
          <w:snapToGrid w:val="0"/>
          <w:sz w:val="22"/>
        </w:rPr>
        <w:t>vadného plnění v době realizace díla je zhotovitel povinen uhradit objednateli smluvní pokutu ve výši 5.000,-Kč za každé vadné plnění</w:t>
      </w:r>
      <w:r w:rsidR="002D2498" w:rsidRPr="008C59FA">
        <w:rPr>
          <w:snapToGrid w:val="0"/>
          <w:sz w:val="22"/>
        </w:rPr>
        <w:t xml:space="preserve"> a náklady na objektivní zjištění </w:t>
      </w:r>
      <w:r w:rsidR="0009238F" w:rsidRPr="008C59FA">
        <w:rPr>
          <w:snapToGrid w:val="0"/>
          <w:sz w:val="22"/>
        </w:rPr>
        <w:t>vad</w:t>
      </w:r>
      <w:r w:rsidR="00E8647D" w:rsidRPr="008C59FA">
        <w:rPr>
          <w:snapToGrid w:val="0"/>
          <w:sz w:val="22"/>
        </w:rPr>
        <w:t>y</w:t>
      </w:r>
      <w:r w:rsidR="0009238F" w:rsidRPr="008C59FA">
        <w:rPr>
          <w:snapToGrid w:val="0"/>
          <w:sz w:val="22"/>
        </w:rPr>
        <w:t xml:space="preserve"> </w:t>
      </w:r>
      <w:r w:rsidR="002D2498" w:rsidRPr="008C59FA">
        <w:rPr>
          <w:snapToGrid w:val="0"/>
          <w:sz w:val="22"/>
        </w:rPr>
        <w:t>plnění</w:t>
      </w:r>
      <w:r w:rsidRPr="008C59FA">
        <w:rPr>
          <w:snapToGrid w:val="0"/>
          <w:sz w:val="22"/>
        </w:rPr>
        <w:t>.</w:t>
      </w:r>
    </w:p>
    <w:p w:rsidR="00E8647D" w:rsidRPr="008C59FA" w:rsidRDefault="00E8647D" w:rsidP="00E8647D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Pokud závazek provést dílo zanikne před řádným dokončením díla, nezaniká nárok na smluvní pokutu, </w:t>
      </w:r>
      <w:r w:rsidR="002D2498" w:rsidRPr="008C59FA">
        <w:rPr>
          <w:snapToGrid w:val="0"/>
          <w:sz w:val="22"/>
        </w:rPr>
        <w:t>a náhradu škody</w:t>
      </w:r>
      <w:r w:rsidR="006A7648" w:rsidRPr="008C59FA">
        <w:rPr>
          <w:snapToGrid w:val="0"/>
          <w:sz w:val="22"/>
        </w:rPr>
        <w:t>,</w:t>
      </w:r>
      <w:r w:rsidR="00075451" w:rsidRPr="008C59FA">
        <w:rPr>
          <w:snapToGrid w:val="0"/>
          <w:sz w:val="22"/>
        </w:rPr>
        <w:t xml:space="preserve"> </w:t>
      </w:r>
      <w:r w:rsidRPr="008C59FA">
        <w:rPr>
          <w:snapToGrid w:val="0"/>
          <w:sz w:val="22"/>
        </w:rPr>
        <w:t>pokud závazek vznikl dřívějším porušením povinností.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Zánik závazku pozdním plněním neznamená zánik nároku na smluvní pokutu za prodlení z plnění.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Smluvní pokuty sjednané touto smlouvou zaplatí povinná strana nezávisle na zavinění a na tom, zda a v jaké výši vznikne druhé straně škoda, kterou lze vymáhat samostatně.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Smluvní pokuty se nezapočítávají na náhradu případně vzniklé škody.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6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Smluvní pokuty je objednatel oprávněn započíst proti pohledávce zhotovitele.</w:t>
      </w:r>
    </w:p>
    <w:p w:rsidR="00F06620" w:rsidRPr="008C59FA" w:rsidRDefault="00F06620">
      <w:pPr>
        <w:jc w:val="both"/>
        <w:rPr>
          <w:snapToGrid w:val="0"/>
          <w:color w:val="FF0000"/>
          <w:sz w:val="22"/>
          <w:szCs w:val="22"/>
        </w:rPr>
      </w:pPr>
    </w:p>
    <w:p w:rsidR="00F06620" w:rsidRPr="008C59FA" w:rsidRDefault="00F06620" w:rsidP="00664EBA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Závěrečná ujednání</w:t>
      </w:r>
    </w:p>
    <w:p w:rsidR="00664EBA" w:rsidRPr="008C59FA" w:rsidRDefault="00664EBA" w:rsidP="00664EBA">
      <w:pPr>
        <w:rPr>
          <w:sz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Objednatel i zhotovitel může smlouvu vypovědět písemnou výpovědí s třicetidenní výpovědní lhůtou, která počíná běžet dnem doručení výpovědi druhé smluvní straně.</w:t>
      </w:r>
    </w:p>
    <w:p w:rsidR="00E64C78" w:rsidRPr="008C59FA" w:rsidRDefault="00E64C78" w:rsidP="00E64C78">
      <w:pPr>
        <w:ind w:left="426"/>
        <w:jc w:val="both"/>
        <w:rPr>
          <w:snapToGrid w:val="0"/>
          <w:sz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Objednatel může smlouvu vypovědět okamžitě v případě porušení podmínek uvedených ve veřejné zakázce, zadávací dokumentaci k této veřejné zakázce nebo této smlouvě.</w:t>
      </w:r>
    </w:p>
    <w:p w:rsidR="00E8647D" w:rsidRPr="008C59FA" w:rsidRDefault="00E8647D" w:rsidP="00E8647D">
      <w:pPr>
        <w:ind w:left="426"/>
        <w:jc w:val="both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Změnit, nebo doplnit tuto smlouvu v kterékoliv její části mohou smluvní strany pouze formou písemných dodatků, které budou vzestupně číslovány, výslovně prohlášeny za dodatek této smlouvy a podepsány oprávněnými zástupci obou smluvních stran.</w:t>
      </w:r>
    </w:p>
    <w:p w:rsidR="00E8647D" w:rsidRPr="008C59FA" w:rsidRDefault="00E8647D" w:rsidP="00E8647D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O uzavření každého případné</w:t>
      </w:r>
      <w:r w:rsidR="00377E76" w:rsidRPr="008C59FA">
        <w:rPr>
          <w:snapToGrid w:val="0"/>
          <w:sz w:val="22"/>
        </w:rPr>
        <w:t>ho</w:t>
      </w:r>
      <w:r w:rsidRPr="008C59FA">
        <w:rPr>
          <w:snapToGrid w:val="0"/>
          <w:sz w:val="22"/>
        </w:rPr>
        <w:t xml:space="preserve"> dodatku k této smlouvě rozhodne ze strany objednatele Rada městského obvodu Svinov.</w:t>
      </w:r>
    </w:p>
    <w:p w:rsidR="00E8647D" w:rsidRPr="008C59FA" w:rsidRDefault="00E8647D" w:rsidP="00E8647D">
      <w:pPr>
        <w:pStyle w:val="Odstavecseseznamem"/>
        <w:rPr>
          <w:snapToGrid w:val="0"/>
          <w:sz w:val="10"/>
          <w:szCs w:val="10"/>
        </w:rPr>
      </w:pPr>
    </w:p>
    <w:p w:rsidR="00E8647D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Zhotovitel nemůže bez písemného souhlasu objednatele postoupit svá práva a povinnosti plynoucí z této smlouvy třetí osobě. 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Osoby podepisující tuto smlouvu svým podpisem potvrzují platnost svých jednatelských oprávnění.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Případná neplatnost některého z ustanovení této smlouvy nemá za následek neplatnost ostatních ustanovení. 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Pro případ, že kterékoliv ustanovení této smlouvy se stane neúčinným, nebo neplatným, smluvní strany se zavazují bez zbytečných odkladů nahradit takovéto ustanovení novým</w:t>
      </w:r>
      <w:r w:rsidR="000056F2" w:rsidRPr="008C59FA">
        <w:rPr>
          <w:snapToGrid w:val="0"/>
          <w:sz w:val="22"/>
        </w:rPr>
        <w:t>, platným</w:t>
      </w:r>
      <w:r w:rsidRPr="008C59FA">
        <w:rPr>
          <w:snapToGrid w:val="0"/>
          <w:sz w:val="22"/>
        </w:rPr>
        <w:t>.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V případě zániku závazku před řádným splněním předmětu díla je zhotovitel povinen ihned předat objednateli nedokončené dílo, včetně věcí, které opatřil a které jsou součástí díla, uhradit případně vzniklou škodu</w:t>
      </w:r>
      <w:r w:rsidR="000712AE" w:rsidRPr="008C59FA">
        <w:rPr>
          <w:snapToGrid w:val="0"/>
          <w:sz w:val="22"/>
        </w:rPr>
        <w:t>,</w:t>
      </w:r>
      <w:r w:rsidRPr="008C59FA">
        <w:rPr>
          <w:snapToGrid w:val="0"/>
          <w:sz w:val="22"/>
        </w:rPr>
        <w:t xml:space="preserve"> pokud je jejím prokazatelným původcem. Objednatel je povinen uhradit zhotoviteli cenu věcí, které opatřil a které jsou součástí díla. Smluvní strany uzavřou písemnou dohodu, ve které upraví vzájemná práva a povinnosti.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Písemnosti se považují za doručené i v případě, že kterákoli ze smluvních stran její doručení odmítne, či jinak znemožní.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Pr="008C59F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Smluvní strany shodně prohlašují, že si tuto smlouvu před jejím podepsáním přečetly, že byla uzavřena po vzájemném projednání podle jejich pravé a svobodné vůle určitě, vážně a srozumitelně, nikoliv v tísni, nebo za nápadně nevýhodných podmínek, že se dohodly o celém obsahu smlouvy a její autentičnost stvrzují svými podpisy. </w:t>
      </w:r>
    </w:p>
    <w:p w:rsidR="000712AE" w:rsidRPr="008C59FA" w:rsidRDefault="000712AE" w:rsidP="000712AE">
      <w:pPr>
        <w:pStyle w:val="Odstavecseseznamem"/>
        <w:rPr>
          <w:snapToGrid w:val="0"/>
          <w:sz w:val="10"/>
          <w:szCs w:val="10"/>
        </w:rPr>
      </w:pPr>
    </w:p>
    <w:p w:rsidR="00664EBA" w:rsidRDefault="00664EBA" w:rsidP="00664EBA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 w:rsidRPr="008C59FA">
        <w:rPr>
          <w:snapToGrid w:val="0"/>
          <w:sz w:val="22"/>
        </w:rPr>
        <w:t>Smlouva je vyhotovena ve čtyřech stejnopisech, podepsaných oprávněnými zástupci smluvních stran, přičemž každá ze smluvních stran obdrží dva stejnopisy, každý s platností originálu.</w:t>
      </w:r>
    </w:p>
    <w:p w:rsidR="003E393D" w:rsidRPr="00157167" w:rsidRDefault="003E393D" w:rsidP="003E393D">
      <w:pPr>
        <w:pStyle w:val="Odstavecseseznamem"/>
        <w:rPr>
          <w:snapToGrid w:val="0"/>
          <w:sz w:val="10"/>
        </w:rPr>
      </w:pPr>
    </w:p>
    <w:p w:rsidR="00DA0846" w:rsidRDefault="003E393D" w:rsidP="00DA0846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>
        <w:rPr>
          <w:snapToGrid w:val="0"/>
          <w:sz w:val="22"/>
        </w:rPr>
        <w:t>Smluvní strany souhlasí, že tato smlouva bude zveřejněna na internetových stránkách statutárního města Ostrava.</w:t>
      </w:r>
    </w:p>
    <w:p w:rsidR="0022481C" w:rsidRPr="00157167" w:rsidRDefault="0022481C" w:rsidP="0022481C">
      <w:pPr>
        <w:pStyle w:val="Odstavecseseznamem"/>
        <w:rPr>
          <w:snapToGrid w:val="0"/>
          <w:sz w:val="10"/>
        </w:rPr>
      </w:pPr>
    </w:p>
    <w:p w:rsidR="0022481C" w:rsidRDefault="0022481C" w:rsidP="00DA0846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Smlouva nabývá platnosti </w:t>
      </w:r>
      <w:r w:rsidR="00A37F1C">
        <w:rPr>
          <w:snapToGrid w:val="0"/>
          <w:sz w:val="22"/>
        </w:rPr>
        <w:t xml:space="preserve">dnem podpisu obou smluvních stran. </w:t>
      </w:r>
      <w:r>
        <w:rPr>
          <w:snapToGrid w:val="0"/>
          <w:sz w:val="22"/>
        </w:rPr>
        <w:t xml:space="preserve"> </w:t>
      </w:r>
    </w:p>
    <w:p w:rsidR="00DA0846" w:rsidRPr="00157167" w:rsidRDefault="00DA0846" w:rsidP="00DA0846">
      <w:pPr>
        <w:pStyle w:val="Odstavecseseznamem"/>
        <w:rPr>
          <w:sz w:val="10"/>
        </w:rPr>
      </w:pPr>
    </w:p>
    <w:p w:rsidR="00A37F1C" w:rsidRPr="00A37F1C" w:rsidRDefault="00731725" w:rsidP="0022481C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  <w:szCs w:val="22"/>
        </w:rPr>
      </w:pPr>
      <w:r w:rsidRPr="0022481C">
        <w:rPr>
          <w:sz w:val="22"/>
          <w:szCs w:val="22"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zajistí Statutární město Ostrava.</w:t>
      </w:r>
    </w:p>
    <w:p w:rsidR="00A37F1C" w:rsidRPr="00157167" w:rsidRDefault="00A37F1C" w:rsidP="00A37F1C">
      <w:pPr>
        <w:pStyle w:val="Odstavecseseznamem"/>
        <w:rPr>
          <w:sz w:val="10"/>
          <w:szCs w:val="22"/>
        </w:rPr>
      </w:pPr>
    </w:p>
    <w:p w:rsidR="00731725" w:rsidRPr="0022481C" w:rsidRDefault="00731725" w:rsidP="0022481C">
      <w:pPr>
        <w:numPr>
          <w:ilvl w:val="0"/>
          <w:numId w:val="27"/>
        </w:numPr>
        <w:ind w:left="426" w:hanging="426"/>
        <w:jc w:val="both"/>
        <w:rPr>
          <w:snapToGrid w:val="0"/>
          <w:sz w:val="22"/>
          <w:szCs w:val="22"/>
        </w:rPr>
      </w:pPr>
      <w:r w:rsidRPr="0022481C">
        <w:rPr>
          <w:sz w:val="22"/>
          <w:szCs w:val="22"/>
        </w:rPr>
        <w:t>Tato smlouva nabývá účinnosti dnem uveřejnění prostřednictvím registru smluv.</w:t>
      </w:r>
    </w:p>
    <w:p w:rsidR="00F06620" w:rsidRPr="008C59FA" w:rsidRDefault="00F06620">
      <w:pPr>
        <w:jc w:val="both"/>
        <w:rPr>
          <w:snapToGrid w:val="0"/>
          <w:color w:val="FF0000"/>
          <w:sz w:val="22"/>
          <w:szCs w:val="22"/>
        </w:rPr>
      </w:pPr>
    </w:p>
    <w:p w:rsidR="00F06620" w:rsidRPr="008C59FA" w:rsidRDefault="00F06620">
      <w:pPr>
        <w:jc w:val="both"/>
        <w:rPr>
          <w:snapToGrid w:val="0"/>
          <w:color w:val="FF0000"/>
          <w:sz w:val="22"/>
          <w:szCs w:val="22"/>
        </w:rPr>
      </w:pPr>
    </w:p>
    <w:p w:rsidR="00F06620" w:rsidRPr="008C59FA" w:rsidRDefault="00F06620" w:rsidP="00972212">
      <w:pPr>
        <w:pStyle w:val="Nadpis4"/>
        <w:numPr>
          <w:ilvl w:val="0"/>
          <w:numId w:val="25"/>
        </w:numPr>
        <w:spacing w:before="0"/>
        <w:ind w:left="426" w:hanging="426"/>
        <w:rPr>
          <w:sz w:val="22"/>
          <w:szCs w:val="22"/>
        </w:rPr>
      </w:pPr>
      <w:r w:rsidRPr="008C59FA">
        <w:rPr>
          <w:sz w:val="22"/>
          <w:szCs w:val="22"/>
        </w:rPr>
        <w:t>Doložka</w:t>
      </w:r>
    </w:p>
    <w:p w:rsidR="00377E76" w:rsidRPr="008C59FA" w:rsidRDefault="00377E76" w:rsidP="00377E76">
      <w:pPr>
        <w:jc w:val="center"/>
        <w:rPr>
          <w:sz w:val="22"/>
        </w:rPr>
      </w:pPr>
      <w:r w:rsidRPr="008C59FA">
        <w:rPr>
          <w:sz w:val="22"/>
        </w:rPr>
        <w:t>platnosti právního úkonu podle §41 zák. č. 128/2000 Sb. (</w:t>
      </w:r>
      <w:r w:rsidR="00E8647D" w:rsidRPr="008C59FA">
        <w:rPr>
          <w:sz w:val="22"/>
        </w:rPr>
        <w:t>z</w:t>
      </w:r>
      <w:r w:rsidRPr="008C59FA">
        <w:rPr>
          <w:sz w:val="22"/>
        </w:rPr>
        <w:t>ákon o obcích)</w:t>
      </w:r>
    </w:p>
    <w:p w:rsidR="00377E76" w:rsidRPr="008C59FA" w:rsidRDefault="00377E76" w:rsidP="00377E76">
      <w:pPr>
        <w:pStyle w:val="Zkladntext"/>
        <w:rPr>
          <w:sz w:val="10"/>
        </w:rPr>
      </w:pPr>
    </w:p>
    <w:p w:rsidR="00F06620" w:rsidRDefault="00377E76" w:rsidP="00215474">
      <w:pPr>
        <w:pStyle w:val="Zkladntext"/>
        <w:rPr>
          <w:sz w:val="22"/>
        </w:rPr>
      </w:pPr>
      <w:r w:rsidRPr="008C59FA">
        <w:rPr>
          <w:sz w:val="22"/>
        </w:rPr>
        <w:t>O uzavření této rámcové smlouvy o dílo rozhodla ze strany objednatele Rada městského obvodu Svinov</w:t>
      </w:r>
      <w:r w:rsidRPr="008C59FA">
        <w:rPr>
          <w:color w:val="FF0000"/>
          <w:sz w:val="22"/>
        </w:rPr>
        <w:t xml:space="preserve"> </w:t>
      </w:r>
      <w:r w:rsidRPr="008C59FA">
        <w:rPr>
          <w:sz w:val="22"/>
        </w:rPr>
        <w:t xml:space="preserve">usnesením č. </w:t>
      </w:r>
      <w:r w:rsidR="00314031">
        <w:rPr>
          <w:sz w:val="22"/>
        </w:rPr>
        <w:t xml:space="preserve">………………. </w:t>
      </w:r>
      <w:r w:rsidR="00215474" w:rsidRPr="008C59FA">
        <w:rPr>
          <w:sz w:val="22"/>
        </w:rPr>
        <w:t xml:space="preserve">ze dne </w:t>
      </w:r>
      <w:r w:rsidR="00314031">
        <w:rPr>
          <w:sz w:val="22"/>
        </w:rPr>
        <w:t>…………………. .</w:t>
      </w:r>
    </w:p>
    <w:p w:rsidR="00FF6139" w:rsidRDefault="00FF6139" w:rsidP="00215474">
      <w:pPr>
        <w:pStyle w:val="Zkladntext"/>
        <w:rPr>
          <w:sz w:val="22"/>
        </w:rPr>
      </w:pPr>
    </w:p>
    <w:p w:rsidR="00FF6139" w:rsidRPr="008C59FA" w:rsidRDefault="00FF6139" w:rsidP="00215474">
      <w:pPr>
        <w:pStyle w:val="Zkladntext"/>
        <w:rPr>
          <w:snapToGrid w:val="0"/>
          <w:color w:val="FF0000"/>
          <w:sz w:val="22"/>
          <w:szCs w:val="22"/>
        </w:rPr>
      </w:pPr>
    </w:p>
    <w:p w:rsidR="00351B25" w:rsidRPr="008C59FA" w:rsidRDefault="00351B25">
      <w:pPr>
        <w:jc w:val="both"/>
        <w:rPr>
          <w:snapToGrid w:val="0"/>
          <w:color w:val="FF0000"/>
          <w:sz w:val="22"/>
          <w:szCs w:val="22"/>
        </w:rPr>
      </w:pPr>
    </w:p>
    <w:p w:rsidR="00377E76" w:rsidRPr="008C59FA" w:rsidRDefault="00377E76" w:rsidP="00314031">
      <w:pPr>
        <w:pStyle w:val="Zkladntext"/>
        <w:rPr>
          <w:snapToGrid w:val="0"/>
          <w:sz w:val="22"/>
        </w:rPr>
      </w:pPr>
      <w:r w:rsidRPr="008C59FA">
        <w:rPr>
          <w:sz w:val="22"/>
        </w:rPr>
        <w:t>V Ostravě-Svinově, dne</w:t>
      </w:r>
      <w:r w:rsidR="00314031">
        <w:rPr>
          <w:sz w:val="22"/>
        </w:rPr>
        <w:t xml:space="preserve"> ……………..</w:t>
      </w:r>
      <w:r w:rsidRPr="008C59FA">
        <w:rPr>
          <w:sz w:val="22"/>
        </w:rPr>
        <w:tab/>
      </w:r>
      <w:r w:rsidRPr="008C59FA">
        <w:rPr>
          <w:sz w:val="22"/>
        </w:rPr>
        <w:tab/>
      </w:r>
      <w:r w:rsidR="0021573F">
        <w:rPr>
          <w:sz w:val="22"/>
        </w:rPr>
        <w:t xml:space="preserve">                                </w:t>
      </w:r>
      <w:r w:rsidRPr="008C59FA">
        <w:rPr>
          <w:sz w:val="22"/>
        </w:rPr>
        <w:t>V</w:t>
      </w:r>
      <w:r w:rsidR="001E649B">
        <w:rPr>
          <w:sz w:val="22"/>
        </w:rPr>
        <w:t> </w:t>
      </w:r>
      <w:r w:rsidR="0021573F">
        <w:rPr>
          <w:sz w:val="22"/>
        </w:rPr>
        <w:t>………………….</w:t>
      </w:r>
      <w:r w:rsidR="008C59FA">
        <w:rPr>
          <w:sz w:val="22"/>
        </w:rPr>
        <w:t xml:space="preserve"> </w:t>
      </w:r>
      <w:r w:rsidRPr="008C59FA">
        <w:rPr>
          <w:sz w:val="22"/>
        </w:rPr>
        <w:t xml:space="preserve">dne: </w:t>
      </w:r>
    </w:p>
    <w:p w:rsidR="00B929D3" w:rsidRPr="008C59FA" w:rsidRDefault="00B929D3" w:rsidP="00377E76">
      <w:pPr>
        <w:rPr>
          <w:snapToGrid w:val="0"/>
          <w:sz w:val="22"/>
        </w:rPr>
      </w:pPr>
    </w:p>
    <w:p w:rsidR="00351B25" w:rsidRPr="008C59FA" w:rsidRDefault="00351B25" w:rsidP="00377E76">
      <w:pPr>
        <w:rPr>
          <w:snapToGrid w:val="0"/>
          <w:sz w:val="22"/>
        </w:rPr>
      </w:pPr>
    </w:p>
    <w:p w:rsidR="00351B25" w:rsidRDefault="00351B25" w:rsidP="00377E76">
      <w:pPr>
        <w:rPr>
          <w:snapToGrid w:val="0"/>
          <w:sz w:val="22"/>
        </w:rPr>
      </w:pPr>
    </w:p>
    <w:p w:rsidR="00314031" w:rsidRDefault="00314031" w:rsidP="00377E76">
      <w:pPr>
        <w:rPr>
          <w:snapToGrid w:val="0"/>
          <w:sz w:val="22"/>
        </w:rPr>
      </w:pPr>
    </w:p>
    <w:p w:rsidR="00314031" w:rsidRDefault="00314031" w:rsidP="00377E76">
      <w:pPr>
        <w:rPr>
          <w:snapToGrid w:val="0"/>
          <w:sz w:val="22"/>
        </w:rPr>
      </w:pPr>
    </w:p>
    <w:p w:rsidR="00314031" w:rsidRPr="008C59FA" w:rsidRDefault="00314031" w:rsidP="00377E76">
      <w:pPr>
        <w:rPr>
          <w:snapToGrid w:val="0"/>
          <w:sz w:val="22"/>
        </w:rPr>
      </w:pPr>
    </w:p>
    <w:p w:rsidR="00377E76" w:rsidRPr="008C59FA" w:rsidRDefault="00377E76" w:rsidP="00377E76">
      <w:pPr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.......................…………………............                                 </w:t>
      </w:r>
      <w:r w:rsidRPr="008C59FA">
        <w:rPr>
          <w:snapToGrid w:val="0"/>
          <w:sz w:val="22"/>
        </w:rPr>
        <w:tab/>
      </w:r>
      <w:r w:rsidRPr="008C59FA">
        <w:rPr>
          <w:snapToGrid w:val="0"/>
          <w:sz w:val="22"/>
        </w:rPr>
        <w:tab/>
        <w:t xml:space="preserve"> ……</w:t>
      </w:r>
      <w:r w:rsidR="008C59FA">
        <w:rPr>
          <w:snapToGrid w:val="0"/>
          <w:sz w:val="22"/>
        </w:rPr>
        <w:t>......................……………</w:t>
      </w:r>
    </w:p>
    <w:p w:rsidR="00377E76" w:rsidRPr="008C59FA" w:rsidRDefault="00377E76" w:rsidP="00377E76">
      <w:pPr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               za objednatele                                                                            </w:t>
      </w:r>
      <w:r w:rsidRPr="008C59FA">
        <w:rPr>
          <w:snapToGrid w:val="0"/>
          <w:sz w:val="22"/>
        </w:rPr>
        <w:tab/>
        <w:t xml:space="preserve">       za zhotovitele</w:t>
      </w:r>
    </w:p>
    <w:p w:rsidR="00377E76" w:rsidRPr="008C59FA" w:rsidRDefault="00377E76" w:rsidP="00377E76">
      <w:pPr>
        <w:rPr>
          <w:snapToGrid w:val="0"/>
          <w:sz w:val="22"/>
        </w:rPr>
      </w:pPr>
      <w:r w:rsidRPr="008C59FA">
        <w:rPr>
          <w:snapToGrid w:val="0"/>
          <w:sz w:val="22"/>
        </w:rPr>
        <w:t xml:space="preserve">          </w:t>
      </w:r>
      <w:r w:rsidR="00FB3607" w:rsidRPr="008C59FA">
        <w:rPr>
          <w:snapToGrid w:val="0"/>
          <w:sz w:val="22"/>
        </w:rPr>
        <w:t>Ing. Helena Wieluchová</w:t>
      </w:r>
      <w:r w:rsidRPr="008C59FA">
        <w:rPr>
          <w:snapToGrid w:val="0"/>
          <w:sz w:val="22"/>
        </w:rPr>
        <w:t xml:space="preserve">                                                      </w:t>
      </w:r>
      <w:r w:rsidRPr="008C59FA">
        <w:rPr>
          <w:snapToGrid w:val="0"/>
          <w:sz w:val="22"/>
        </w:rPr>
        <w:tab/>
      </w:r>
      <w:r w:rsidRPr="008C59FA">
        <w:rPr>
          <w:snapToGrid w:val="0"/>
          <w:sz w:val="22"/>
        </w:rPr>
        <w:tab/>
      </w:r>
    </w:p>
    <w:p w:rsidR="00377E76" w:rsidRPr="008C59FA" w:rsidRDefault="00377E76" w:rsidP="00377E76">
      <w:r w:rsidRPr="008C59FA">
        <w:rPr>
          <w:snapToGrid w:val="0"/>
          <w:sz w:val="22"/>
        </w:rPr>
        <w:t xml:space="preserve">                   starostka                                                                                 </w:t>
      </w:r>
      <w:r w:rsidRPr="008C59FA">
        <w:rPr>
          <w:snapToGrid w:val="0"/>
          <w:sz w:val="22"/>
        </w:rPr>
        <w:tab/>
        <w:t xml:space="preserve"> </w:t>
      </w:r>
    </w:p>
    <w:p w:rsidR="004769ED" w:rsidRPr="008C59FA" w:rsidRDefault="004769ED" w:rsidP="00930BFB">
      <w:pPr>
        <w:rPr>
          <w:b/>
          <w:bCs/>
          <w:color w:val="FF0000"/>
          <w:sz w:val="22"/>
          <w:szCs w:val="22"/>
        </w:rPr>
      </w:pPr>
    </w:p>
    <w:sectPr w:rsidR="004769ED" w:rsidRPr="008C59FA" w:rsidSect="00F20D7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83" w:rsidRDefault="000E0B83" w:rsidP="00377E76">
      <w:r>
        <w:separator/>
      </w:r>
    </w:p>
  </w:endnote>
  <w:endnote w:type="continuationSeparator" w:id="1">
    <w:p w:rsidR="000E0B83" w:rsidRDefault="000E0B83" w:rsidP="0037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76" w:rsidRPr="00377E76" w:rsidRDefault="00377E76">
    <w:pPr>
      <w:pStyle w:val="Zpat"/>
      <w:jc w:val="center"/>
      <w:rPr>
        <w:rFonts w:ascii="Calibri" w:hAnsi="Calibri"/>
        <w:sz w:val="22"/>
      </w:rPr>
    </w:pPr>
    <w:r w:rsidRPr="00377E76">
      <w:rPr>
        <w:rFonts w:ascii="Calibri" w:hAnsi="Calibri"/>
        <w:sz w:val="22"/>
      </w:rPr>
      <w:t xml:space="preserve">Stránka </w:t>
    </w:r>
    <w:r w:rsidR="008043F7" w:rsidRPr="00377E76">
      <w:rPr>
        <w:rFonts w:ascii="Calibri" w:hAnsi="Calibri"/>
        <w:sz w:val="22"/>
      </w:rPr>
      <w:fldChar w:fldCharType="begin"/>
    </w:r>
    <w:r w:rsidRPr="00377E76">
      <w:rPr>
        <w:rFonts w:ascii="Calibri" w:hAnsi="Calibri"/>
        <w:sz w:val="22"/>
      </w:rPr>
      <w:instrText>PAGE</w:instrText>
    </w:r>
    <w:r w:rsidR="008043F7" w:rsidRPr="00377E76">
      <w:rPr>
        <w:rFonts w:ascii="Calibri" w:hAnsi="Calibri"/>
        <w:sz w:val="22"/>
      </w:rPr>
      <w:fldChar w:fldCharType="separate"/>
    </w:r>
    <w:r w:rsidR="00434D92">
      <w:rPr>
        <w:rFonts w:ascii="Calibri" w:hAnsi="Calibri"/>
        <w:noProof/>
        <w:sz w:val="22"/>
      </w:rPr>
      <w:t>2</w:t>
    </w:r>
    <w:r w:rsidR="008043F7" w:rsidRPr="00377E76">
      <w:rPr>
        <w:rFonts w:ascii="Calibri" w:hAnsi="Calibri"/>
        <w:sz w:val="22"/>
      </w:rPr>
      <w:fldChar w:fldCharType="end"/>
    </w:r>
    <w:r w:rsidRPr="00377E76">
      <w:rPr>
        <w:rFonts w:ascii="Calibri" w:hAnsi="Calibri"/>
        <w:sz w:val="22"/>
      </w:rPr>
      <w:t xml:space="preserve"> z </w:t>
    </w:r>
    <w:r w:rsidR="00930BFB">
      <w:rPr>
        <w:rFonts w:ascii="Calibri" w:hAnsi="Calibri"/>
        <w:sz w:val="22"/>
      </w:rPr>
      <w:t>6</w:t>
    </w:r>
  </w:p>
  <w:p w:rsidR="00377E76" w:rsidRDefault="00377E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83" w:rsidRDefault="000E0B83" w:rsidP="00377E76">
      <w:r>
        <w:separator/>
      </w:r>
    </w:p>
  </w:footnote>
  <w:footnote w:type="continuationSeparator" w:id="1">
    <w:p w:rsidR="000E0B83" w:rsidRDefault="000E0B83" w:rsidP="00377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8"/>
    <w:multiLevelType w:val="hybridMultilevel"/>
    <w:tmpl w:val="F766A1F6"/>
    <w:lvl w:ilvl="0" w:tplc="F282132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686"/>
    <w:multiLevelType w:val="hybridMultilevel"/>
    <w:tmpl w:val="69E010C8"/>
    <w:lvl w:ilvl="0" w:tplc="6DD27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E431F"/>
    <w:multiLevelType w:val="hybridMultilevel"/>
    <w:tmpl w:val="833E3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57E15"/>
    <w:multiLevelType w:val="hybridMultilevel"/>
    <w:tmpl w:val="2A70966C"/>
    <w:lvl w:ilvl="0" w:tplc="FA7036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8794B"/>
    <w:multiLevelType w:val="hybridMultilevel"/>
    <w:tmpl w:val="D56C26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3328"/>
    <w:multiLevelType w:val="hybridMultilevel"/>
    <w:tmpl w:val="98F8E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75D1E"/>
    <w:multiLevelType w:val="hybridMultilevel"/>
    <w:tmpl w:val="0758F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15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A4B72"/>
    <w:multiLevelType w:val="hybridMultilevel"/>
    <w:tmpl w:val="1DEE7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650D1"/>
    <w:multiLevelType w:val="hybridMultilevel"/>
    <w:tmpl w:val="F3549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92A45"/>
    <w:multiLevelType w:val="hybridMultilevel"/>
    <w:tmpl w:val="E4180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6628"/>
    <w:multiLevelType w:val="hybridMultilevel"/>
    <w:tmpl w:val="989E714C"/>
    <w:lvl w:ilvl="0" w:tplc="FE7A2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F7262"/>
    <w:multiLevelType w:val="hybridMultilevel"/>
    <w:tmpl w:val="12882AD6"/>
    <w:lvl w:ilvl="0" w:tplc="F19EF8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8297E"/>
    <w:multiLevelType w:val="hybridMultilevel"/>
    <w:tmpl w:val="D206C43C"/>
    <w:lvl w:ilvl="0" w:tplc="EDC08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432C2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2773E"/>
    <w:multiLevelType w:val="hybridMultilevel"/>
    <w:tmpl w:val="28688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7C7"/>
    <w:multiLevelType w:val="hybridMultilevel"/>
    <w:tmpl w:val="04D85514"/>
    <w:lvl w:ilvl="0" w:tplc="6DD2754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B195D"/>
    <w:multiLevelType w:val="hybridMultilevel"/>
    <w:tmpl w:val="61EE6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867DC"/>
    <w:multiLevelType w:val="hybridMultilevel"/>
    <w:tmpl w:val="E7647CA4"/>
    <w:lvl w:ilvl="0" w:tplc="ED58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E4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0B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4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8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A3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6B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4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44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CF608D"/>
    <w:multiLevelType w:val="hybridMultilevel"/>
    <w:tmpl w:val="9DF8B4E8"/>
    <w:lvl w:ilvl="0" w:tplc="C114B2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A63B68"/>
    <w:multiLevelType w:val="hybridMultilevel"/>
    <w:tmpl w:val="2924A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14246"/>
    <w:multiLevelType w:val="hybridMultilevel"/>
    <w:tmpl w:val="04D85514"/>
    <w:lvl w:ilvl="0" w:tplc="6DD2754C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AF729F"/>
    <w:multiLevelType w:val="hybridMultilevel"/>
    <w:tmpl w:val="1CF8DE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C4742"/>
    <w:multiLevelType w:val="hybridMultilevel"/>
    <w:tmpl w:val="E4DE99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60EB1"/>
    <w:multiLevelType w:val="hybridMultilevel"/>
    <w:tmpl w:val="967E0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6027F"/>
    <w:multiLevelType w:val="hybridMultilevel"/>
    <w:tmpl w:val="FE80081A"/>
    <w:lvl w:ilvl="0" w:tplc="4BDEEAEC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61B527BD"/>
    <w:multiLevelType w:val="hybridMultilevel"/>
    <w:tmpl w:val="CDFE313E"/>
    <w:lvl w:ilvl="0" w:tplc="C0C6DDD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F37FC"/>
    <w:multiLevelType w:val="hybridMultilevel"/>
    <w:tmpl w:val="1BE2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6616B"/>
    <w:multiLevelType w:val="hybridMultilevel"/>
    <w:tmpl w:val="A4E6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965BC"/>
    <w:multiLevelType w:val="hybridMultilevel"/>
    <w:tmpl w:val="AED81090"/>
    <w:lvl w:ilvl="0" w:tplc="619E5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94480"/>
    <w:multiLevelType w:val="hybridMultilevel"/>
    <w:tmpl w:val="E14CE68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255F0"/>
    <w:multiLevelType w:val="hybridMultilevel"/>
    <w:tmpl w:val="65EC9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E04C7"/>
    <w:multiLevelType w:val="hybridMultilevel"/>
    <w:tmpl w:val="71C06476"/>
    <w:lvl w:ilvl="0" w:tplc="2C1A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54AB5"/>
    <w:multiLevelType w:val="hybridMultilevel"/>
    <w:tmpl w:val="C6D2EECE"/>
    <w:lvl w:ilvl="0" w:tplc="786E9D94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6CB2"/>
    <w:multiLevelType w:val="hybridMultilevel"/>
    <w:tmpl w:val="A23A1736"/>
    <w:lvl w:ilvl="0" w:tplc="26D2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9"/>
  </w:num>
  <w:num w:numId="5">
    <w:abstractNumId w:val="10"/>
  </w:num>
  <w:num w:numId="6">
    <w:abstractNumId w:val="20"/>
  </w:num>
  <w:num w:numId="7">
    <w:abstractNumId w:val="6"/>
  </w:num>
  <w:num w:numId="8">
    <w:abstractNumId w:val="22"/>
  </w:num>
  <w:num w:numId="9">
    <w:abstractNumId w:val="7"/>
  </w:num>
  <w:num w:numId="10">
    <w:abstractNumId w:val="2"/>
  </w:num>
  <w:num w:numId="11">
    <w:abstractNumId w:val="26"/>
  </w:num>
  <w:num w:numId="12">
    <w:abstractNumId w:val="13"/>
  </w:num>
  <w:num w:numId="13">
    <w:abstractNumId w:val="32"/>
  </w:num>
  <w:num w:numId="14">
    <w:abstractNumId w:val="8"/>
  </w:num>
  <w:num w:numId="15">
    <w:abstractNumId w:val="5"/>
  </w:num>
  <w:num w:numId="16">
    <w:abstractNumId w:val="28"/>
  </w:num>
  <w:num w:numId="17">
    <w:abstractNumId w:val="27"/>
  </w:num>
  <w:num w:numId="18">
    <w:abstractNumId w:val="11"/>
  </w:num>
  <w:num w:numId="19">
    <w:abstractNumId w:val="16"/>
  </w:num>
  <w:num w:numId="20">
    <w:abstractNumId w:val="31"/>
  </w:num>
  <w:num w:numId="21">
    <w:abstractNumId w:val="12"/>
  </w:num>
  <w:num w:numId="22">
    <w:abstractNumId w:val="25"/>
  </w:num>
  <w:num w:numId="23">
    <w:abstractNumId w:val="4"/>
  </w:num>
  <w:num w:numId="24">
    <w:abstractNumId w:val="23"/>
  </w:num>
  <w:num w:numId="25">
    <w:abstractNumId w:val="30"/>
  </w:num>
  <w:num w:numId="26">
    <w:abstractNumId w:val="9"/>
  </w:num>
  <w:num w:numId="27">
    <w:abstractNumId w:val="3"/>
  </w:num>
  <w:num w:numId="28">
    <w:abstractNumId w:val="19"/>
  </w:num>
  <w:num w:numId="29">
    <w:abstractNumId w:val="14"/>
  </w:num>
  <w:num w:numId="30">
    <w:abstractNumId w:val="24"/>
  </w:num>
  <w:num w:numId="31">
    <w:abstractNumId w:val="1"/>
  </w:num>
  <w:num w:numId="32">
    <w:abstractNumId w:val="17"/>
  </w:num>
  <w:num w:numId="33">
    <w:abstractNumId w:val="0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30D"/>
    <w:rsid w:val="00000CF6"/>
    <w:rsid w:val="00001F62"/>
    <w:rsid w:val="0000267B"/>
    <w:rsid w:val="00005538"/>
    <w:rsid w:val="000056F2"/>
    <w:rsid w:val="00012CB7"/>
    <w:rsid w:val="00027482"/>
    <w:rsid w:val="00037E15"/>
    <w:rsid w:val="000460D2"/>
    <w:rsid w:val="00050A32"/>
    <w:rsid w:val="000541A8"/>
    <w:rsid w:val="00060BFF"/>
    <w:rsid w:val="000712AE"/>
    <w:rsid w:val="00072083"/>
    <w:rsid w:val="00075451"/>
    <w:rsid w:val="0009238F"/>
    <w:rsid w:val="0009259B"/>
    <w:rsid w:val="000934BC"/>
    <w:rsid w:val="000A362B"/>
    <w:rsid w:val="000C05C4"/>
    <w:rsid w:val="000C23E2"/>
    <w:rsid w:val="000C2639"/>
    <w:rsid w:val="000D1EDA"/>
    <w:rsid w:val="000D3225"/>
    <w:rsid w:val="000E0B83"/>
    <w:rsid w:val="000E0C92"/>
    <w:rsid w:val="000F4EEA"/>
    <w:rsid w:val="000F65AE"/>
    <w:rsid w:val="001015C6"/>
    <w:rsid w:val="0010339E"/>
    <w:rsid w:val="00134EAF"/>
    <w:rsid w:val="001470C7"/>
    <w:rsid w:val="00154290"/>
    <w:rsid w:val="00157167"/>
    <w:rsid w:val="00183C98"/>
    <w:rsid w:val="001970F4"/>
    <w:rsid w:val="001A48FA"/>
    <w:rsid w:val="001A5C24"/>
    <w:rsid w:val="001A612A"/>
    <w:rsid w:val="001A6381"/>
    <w:rsid w:val="001B20EE"/>
    <w:rsid w:val="001B25A8"/>
    <w:rsid w:val="001E3127"/>
    <w:rsid w:val="001E649B"/>
    <w:rsid w:val="001F7C36"/>
    <w:rsid w:val="00215474"/>
    <w:rsid w:val="0021573F"/>
    <w:rsid w:val="00215BA3"/>
    <w:rsid w:val="00223AA7"/>
    <w:rsid w:val="0022481C"/>
    <w:rsid w:val="00232017"/>
    <w:rsid w:val="0025422C"/>
    <w:rsid w:val="00256AF1"/>
    <w:rsid w:val="00257AA3"/>
    <w:rsid w:val="00266368"/>
    <w:rsid w:val="00284CEF"/>
    <w:rsid w:val="00291741"/>
    <w:rsid w:val="002B2B29"/>
    <w:rsid w:val="002C049F"/>
    <w:rsid w:val="002D2498"/>
    <w:rsid w:val="002D29B8"/>
    <w:rsid w:val="002E258B"/>
    <w:rsid w:val="002E25C4"/>
    <w:rsid w:val="002E5BE9"/>
    <w:rsid w:val="002E62FA"/>
    <w:rsid w:val="002F197E"/>
    <w:rsid w:val="002F6479"/>
    <w:rsid w:val="00302E9F"/>
    <w:rsid w:val="00314031"/>
    <w:rsid w:val="003142B3"/>
    <w:rsid w:val="0031651F"/>
    <w:rsid w:val="003200F5"/>
    <w:rsid w:val="003243BE"/>
    <w:rsid w:val="003272E9"/>
    <w:rsid w:val="0033664F"/>
    <w:rsid w:val="00337742"/>
    <w:rsid w:val="00342377"/>
    <w:rsid w:val="0034614F"/>
    <w:rsid w:val="0035035B"/>
    <w:rsid w:val="00351B25"/>
    <w:rsid w:val="00377E76"/>
    <w:rsid w:val="00381685"/>
    <w:rsid w:val="00383A7E"/>
    <w:rsid w:val="00384657"/>
    <w:rsid w:val="00386E2C"/>
    <w:rsid w:val="00387F9D"/>
    <w:rsid w:val="00390269"/>
    <w:rsid w:val="00397991"/>
    <w:rsid w:val="003A2369"/>
    <w:rsid w:val="003C00CC"/>
    <w:rsid w:val="003D330D"/>
    <w:rsid w:val="003D6782"/>
    <w:rsid w:val="003E393D"/>
    <w:rsid w:val="003E6723"/>
    <w:rsid w:val="003E7D83"/>
    <w:rsid w:val="004064F0"/>
    <w:rsid w:val="00406F26"/>
    <w:rsid w:val="004104E7"/>
    <w:rsid w:val="004210A6"/>
    <w:rsid w:val="0042326A"/>
    <w:rsid w:val="00426129"/>
    <w:rsid w:val="00432AF2"/>
    <w:rsid w:val="00433EE2"/>
    <w:rsid w:val="00434D92"/>
    <w:rsid w:val="004378F9"/>
    <w:rsid w:val="0044514E"/>
    <w:rsid w:val="004453EA"/>
    <w:rsid w:val="00455A55"/>
    <w:rsid w:val="00457423"/>
    <w:rsid w:val="004679A3"/>
    <w:rsid w:val="004747CB"/>
    <w:rsid w:val="00474CAF"/>
    <w:rsid w:val="004769ED"/>
    <w:rsid w:val="004772C9"/>
    <w:rsid w:val="004926ED"/>
    <w:rsid w:val="00496AC3"/>
    <w:rsid w:val="004B07DB"/>
    <w:rsid w:val="004C7CA8"/>
    <w:rsid w:val="004F548E"/>
    <w:rsid w:val="00501B09"/>
    <w:rsid w:val="0050316A"/>
    <w:rsid w:val="00504566"/>
    <w:rsid w:val="00523BA8"/>
    <w:rsid w:val="00525BE2"/>
    <w:rsid w:val="00542A3A"/>
    <w:rsid w:val="00542C33"/>
    <w:rsid w:val="005432FE"/>
    <w:rsid w:val="00553814"/>
    <w:rsid w:val="00554070"/>
    <w:rsid w:val="00557C77"/>
    <w:rsid w:val="00563482"/>
    <w:rsid w:val="00572199"/>
    <w:rsid w:val="00577F7A"/>
    <w:rsid w:val="005A283D"/>
    <w:rsid w:val="005A6713"/>
    <w:rsid w:val="005D7409"/>
    <w:rsid w:val="005E3959"/>
    <w:rsid w:val="005E7EC7"/>
    <w:rsid w:val="005F3CD7"/>
    <w:rsid w:val="005F511A"/>
    <w:rsid w:val="006036B6"/>
    <w:rsid w:val="00605702"/>
    <w:rsid w:val="00605905"/>
    <w:rsid w:val="006155B1"/>
    <w:rsid w:val="006157D9"/>
    <w:rsid w:val="00634AC3"/>
    <w:rsid w:val="006374A6"/>
    <w:rsid w:val="00653A57"/>
    <w:rsid w:val="0066055A"/>
    <w:rsid w:val="00664EBA"/>
    <w:rsid w:val="006743E2"/>
    <w:rsid w:val="006926F2"/>
    <w:rsid w:val="00695004"/>
    <w:rsid w:val="006A7648"/>
    <w:rsid w:val="006B5B8C"/>
    <w:rsid w:val="006C673C"/>
    <w:rsid w:val="006C7443"/>
    <w:rsid w:val="006D0C2F"/>
    <w:rsid w:val="006D6BDD"/>
    <w:rsid w:val="006F5676"/>
    <w:rsid w:val="006F7B34"/>
    <w:rsid w:val="00700B03"/>
    <w:rsid w:val="0070731A"/>
    <w:rsid w:val="00722E44"/>
    <w:rsid w:val="00731725"/>
    <w:rsid w:val="007445D1"/>
    <w:rsid w:val="007668FE"/>
    <w:rsid w:val="007878C4"/>
    <w:rsid w:val="007A522D"/>
    <w:rsid w:val="007B0D34"/>
    <w:rsid w:val="007E0ED8"/>
    <w:rsid w:val="007E3DB4"/>
    <w:rsid w:val="007E449C"/>
    <w:rsid w:val="007E570B"/>
    <w:rsid w:val="0080273D"/>
    <w:rsid w:val="008043F7"/>
    <w:rsid w:val="0080609C"/>
    <w:rsid w:val="00817DE4"/>
    <w:rsid w:val="008347D1"/>
    <w:rsid w:val="0084155E"/>
    <w:rsid w:val="00845EE6"/>
    <w:rsid w:val="0085565C"/>
    <w:rsid w:val="008714CD"/>
    <w:rsid w:val="0087157C"/>
    <w:rsid w:val="00897E06"/>
    <w:rsid w:val="008B4A16"/>
    <w:rsid w:val="008C17D8"/>
    <w:rsid w:val="008C59FA"/>
    <w:rsid w:val="008C6797"/>
    <w:rsid w:val="008C6A10"/>
    <w:rsid w:val="008C72C8"/>
    <w:rsid w:val="008C73EA"/>
    <w:rsid w:val="008D438A"/>
    <w:rsid w:val="008E62F4"/>
    <w:rsid w:val="00901B28"/>
    <w:rsid w:val="009079C8"/>
    <w:rsid w:val="00930BFB"/>
    <w:rsid w:val="00932C38"/>
    <w:rsid w:val="00932EE1"/>
    <w:rsid w:val="009359EF"/>
    <w:rsid w:val="00936C55"/>
    <w:rsid w:val="0094647D"/>
    <w:rsid w:val="00946ABD"/>
    <w:rsid w:val="00961BDC"/>
    <w:rsid w:val="00966477"/>
    <w:rsid w:val="00972212"/>
    <w:rsid w:val="00975903"/>
    <w:rsid w:val="0098572A"/>
    <w:rsid w:val="009A2747"/>
    <w:rsid w:val="009A5EF0"/>
    <w:rsid w:val="009A775A"/>
    <w:rsid w:val="009B6906"/>
    <w:rsid w:val="009D1006"/>
    <w:rsid w:val="009E0A3D"/>
    <w:rsid w:val="009F1330"/>
    <w:rsid w:val="009F2726"/>
    <w:rsid w:val="00A00EAB"/>
    <w:rsid w:val="00A120B5"/>
    <w:rsid w:val="00A21748"/>
    <w:rsid w:val="00A37F1C"/>
    <w:rsid w:val="00A47721"/>
    <w:rsid w:val="00A51CCA"/>
    <w:rsid w:val="00A54D52"/>
    <w:rsid w:val="00A64E36"/>
    <w:rsid w:val="00A66431"/>
    <w:rsid w:val="00A678AB"/>
    <w:rsid w:val="00A73DB5"/>
    <w:rsid w:val="00AA0091"/>
    <w:rsid w:val="00AB59E6"/>
    <w:rsid w:val="00AB79C3"/>
    <w:rsid w:val="00AC3C0B"/>
    <w:rsid w:val="00AC565A"/>
    <w:rsid w:val="00AD12CD"/>
    <w:rsid w:val="00AD5F2B"/>
    <w:rsid w:val="00AD7EF2"/>
    <w:rsid w:val="00AE1278"/>
    <w:rsid w:val="00AE1DC3"/>
    <w:rsid w:val="00AE3073"/>
    <w:rsid w:val="00AE74F3"/>
    <w:rsid w:val="00AF5BFA"/>
    <w:rsid w:val="00B0384A"/>
    <w:rsid w:val="00B0436C"/>
    <w:rsid w:val="00B301B9"/>
    <w:rsid w:val="00B3137B"/>
    <w:rsid w:val="00B46165"/>
    <w:rsid w:val="00B55374"/>
    <w:rsid w:val="00B76143"/>
    <w:rsid w:val="00B7785C"/>
    <w:rsid w:val="00B85FFC"/>
    <w:rsid w:val="00B929D3"/>
    <w:rsid w:val="00B93263"/>
    <w:rsid w:val="00BC2061"/>
    <w:rsid w:val="00BC23A6"/>
    <w:rsid w:val="00BC469E"/>
    <w:rsid w:val="00BD3EDA"/>
    <w:rsid w:val="00BD4808"/>
    <w:rsid w:val="00BF158A"/>
    <w:rsid w:val="00BF1913"/>
    <w:rsid w:val="00BF2374"/>
    <w:rsid w:val="00C15333"/>
    <w:rsid w:val="00C26F1F"/>
    <w:rsid w:val="00C27A7F"/>
    <w:rsid w:val="00C56260"/>
    <w:rsid w:val="00C71006"/>
    <w:rsid w:val="00C754C2"/>
    <w:rsid w:val="00C76A7E"/>
    <w:rsid w:val="00C869F8"/>
    <w:rsid w:val="00C96F48"/>
    <w:rsid w:val="00CA2FC4"/>
    <w:rsid w:val="00CA3884"/>
    <w:rsid w:val="00CA5632"/>
    <w:rsid w:val="00CB2E75"/>
    <w:rsid w:val="00CC0FFE"/>
    <w:rsid w:val="00CC7FAD"/>
    <w:rsid w:val="00CD3BBE"/>
    <w:rsid w:val="00CD4AF4"/>
    <w:rsid w:val="00CD5E73"/>
    <w:rsid w:val="00CD634D"/>
    <w:rsid w:val="00CE2959"/>
    <w:rsid w:val="00CF17B5"/>
    <w:rsid w:val="00CF39E3"/>
    <w:rsid w:val="00CF3E77"/>
    <w:rsid w:val="00D049C3"/>
    <w:rsid w:val="00D1062F"/>
    <w:rsid w:val="00D14C0C"/>
    <w:rsid w:val="00D47CAC"/>
    <w:rsid w:val="00D52A14"/>
    <w:rsid w:val="00D76708"/>
    <w:rsid w:val="00D846CA"/>
    <w:rsid w:val="00D9234F"/>
    <w:rsid w:val="00DA0846"/>
    <w:rsid w:val="00DB0E11"/>
    <w:rsid w:val="00DB2DAE"/>
    <w:rsid w:val="00DB3EC3"/>
    <w:rsid w:val="00DC356A"/>
    <w:rsid w:val="00DF0EB1"/>
    <w:rsid w:val="00DF3D9F"/>
    <w:rsid w:val="00DF5D51"/>
    <w:rsid w:val="00E04965"/>
    <w:rsid w:val="00E15B7F"/>
    <w:rsid w:val="00E22692"/>
    <w:rsid w:val="00E24B8A"/>
    <w:rsid w:val="00E450DF"/>
    <w:rsid w:val="00E6154A"/>
    <w:rsid w:val="00E64C78"/>
    <w:rsid w:val="00E65CFE"/>
    <w:rsid w:val="00E66449"/>
    <w:rsid w:val="00E8647D"/>
    <w:rsid w:val="00E90BB1"/>
    <w:rsid w:val="00EA314E"/>
    <w:rsid w:val="00EC3F72"/>
    <w:rsid w:val="00EC56B1"/>
    <w:rsid w:val="00EC7796"/>
    <w:rsid w:val="00EE53C1"/>
    <w:rsid w:val="00EF2433"/>
    <w:rsid w:val="00F01B2B"/>
    <w:rsid w:val="00F02E3C"/>
    <w:rsid w:val="00F06620"/>
    <w:rsid w:val="00F1164A"/>
    <w:rsid w:val="00F15ED5"/>
    <w:rsid w:val="00F20D74"/>
    <w:rsid w:val="00F32101"/>
    <w:rsid w:val="00F441E8"/>
    <w:rsid w:val="00F46C8A"/>
    <w:rsid w:val="00F57739"/>
    <w:rsid w:val="00F60055"/>
    <w:rsid w:val="00F70C62"/>
    <w:rsid w:val="00F77B6B"/>
    <w:rsid w:val="00F80877"/>
    <w:rsid w:val="00F858B1"/>
    <w:rsid w:val="00FA1058"/>
    <w:rsid w:val="00FA181D"/>
    <w:rsid w:val="00FA24BE"/>
    <w:rsid w:val="00FB1BB5"/>
    <w:rsid w:val="00FB3607"/>
    <w:rsid w:val="00FC07C2"/>
    <w:rsid w:val="00FC3E37"/>
    <w:rsid w:val="00FC68FF"/>
    <w:rsid w:val="00FD1FC6"/>
    <w:rsid w:val="00FD42BC"/>
    <w:rsid w:val="00FE3A87"/>
    <w:rsid w:val="00FE68AF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D74"/>
    <w:rPr>
      <w:sz w:val="24"/>
      <w:szCs w:val="24"/>
    </w:rPr>
  </w:style>
  <w:style w:type="paragraph" w:styleId="Nadpis1">
    <w:name w:val="heading 1"/>
    <w:basedOn w:val="Normln"/>
    <w:next w:val="Normln"/>
    <w:qFormat/>
    <w:rsid w:val="00F20D74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qFormat/>
    <w:rsid w:val="00F20D74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F20D74"/>
    <w:pPr>
      <w:keepNext/>
      <w:tabs>
        <w:tab w:val="num" w:pos="426"/>
      </w:tabs>
      <w:ind w:left="426" w:hanging="426"/>
      <w:jc w:val="both"/>
      <w:outlineLvl w:val="2"/>
    </w:pPr>
    <w:rPr>
      <w:rFonts w:ascii="Arial" w:hAnsi="Arial" w:cs="Arial"/>
      <w:b/>
      <w:bCs/>
      <w:snapToGrid w:val="0"/>
      <w:sz w:val="22"/>
    </w:rPr>
  </w:style>
  <w:style w:type="paragraph" w:styleId="Nadpis4">
    <w:name w:val="heading 4"/>
    <w:basedOn w:val="Normln"/>
    <w:next w:val="Normln"/>
    <w:qFormat/>
    <w:rsid w:val="00F20D74"/>
    <w:pPr>
      <w:keepNext/>
      <w:spacing w:before="120"/>
      <w:jc w:val="center"/>
      <w:outlineLvl w:val="3"/>
    </w:pPr>
    <w:rPr>
      <w:b/>
      <w:snapToGrid w:val="0"/>
      <w:szCs w:val="20"/>
    </w:rPr>
  </w:style>
  <w:style w:type="paragraph" w:styleId="Nadpis5">
    <w:name w:val="heading 5"/>
    <w:basedOn w:val="Normln"/>
    <w:next w:val="Normln"/>
    <w:qFormat/>
    <w:rsid w:val="00F20D74"/>
    <w:pPr>
      <w:keepNext/>
      <w:outlineLvl w:val="4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F20D74"/>
    <w:pPr>
      <w:jc w:val="both"/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rsid w:val="00F20D74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F20D7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F20D74"/>
    <w:pPr>
      <w:ind w:left="360"/>
      <w:jc w:val="both"/>
    </w:pPr>
    <w:rPr>
      <w:rFonts w:ascii="Arial" w:hAnsi="Arial" w:cs="Arial"/>
      <w:sz w:val="22"/>
    </w:rPr>
  </w:style>
  <w:style w:type="character" w:styleId="Hypertextovodkaz">
    <w:name w:val="Hyperlink"/>
    <w:basedOn w:val="Standardnpsmoodstavce"/>
    <w:uiPriority w:val="99"/>
    <w:unhideWhenUsed/>
    <w:rsid w:val="00FC3E37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F1164A"/>
    <w:rPr>
      <w:snapToGrid w:val="0"/>
      <w:sz w:val="24"/>
    </w:rPr>
  </w:style>
  <w:style w:type="paragraph" w:styleId="Bezmezer">
    <w:name w:val="No Spacing"/>
    <w:uiPriority w:val="1"/>
    <w:qFormat/>
    <w:rsid w:val="00F1164A"/>
    <w:rPr>
      <w:sz w:val="24"/>
      <w:szCs w:val="24"/>
    </w:rPr>
  </w:style>
  <w:style w:type="paragraph" w:customStyle="1" w:styleId="Smlouva-slo">
    <w:name w:val="Smlouva-číslo"/>
    <w:basedOn w:val="Normln"/>
    <w:rsid w:val="00F1164A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7E570B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semiHidden/>
    <w:rsid w:val="00377E76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377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7E7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77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B7CD-C103-4881-8003-CB1DB4C9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2444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dolakol</cp:lastModifiedBy>
  <cp:revision>9</cp:revision>
  <cp:lastPrinted>2018-06-08T05:38:00Z</cp:lastPrinted>
  <dcterms:created xsi:type="dcterms:W3CDTF">2018-06-08T05:28:00Z</dcterms:created>
  <dcterms:modified xsi:type="dcterms:W3CDTF">2018-06-13T08:31:00Z</dcterms:modified>
</cp:coreProperties>
</file>