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7458" w:rsidRDefault="00EF7458" w:rsidP="00EF7458">
      <w:pPr>
        <w:pStyle w:val="Bezmezer"/>
        <w:jc w:val="center"/>
      </w:pPr>
      <w:r>
        <w:rPr>
          <w:rFonts w:ascii="Arial" w:hAnsi="Arial" w:cs="Arial"/>
          <w:b/>
          <w:sz w:val="28"/>
          <w:szCs w:val="24"/>
        </w:rPr>
        <w:t xml:space="preserve">Příloha č. 4 </w:t>
      </w:r>
    </w:p>
    <w:p w:rsidR="00EF7458" w:rsidRDefault="00EF7458" w:rsidP="00EF7458">
      <w:pPr>
        <w:pStyle w:val="Bezmezer"/>
        <w:jc w:val="center"/>
        <w:rPr>
          <w:rFonts w:ascii="Arial" w:hAnsi="Arial" w:cs="Arial"/>
          <w:sz w:val="24"/>
          <w:szCs w:val="24"/>
        </w:rPr>
      </w:pPr>
    </w:p>
    <w:p w:rsidR="00DB093B" w:rsidRDefault="00DB093B" w:rsidP="00EF7458">
      <w:pPr>
        <w:pStyle w:val="Bezmezer"/>
        <w:jc w:val="center"/>
        <w:rPr>
          <w:rFonts w:ascii="Arial" w:hAnsi="Arial" w:cs="Arial"/>
          <w:sz w:val="24"/>
          <w:szCs w:val="24"/>
        </w:rPr>
      </w:pPr>
    </w:p>
    <w:p w:rsidR="00EF7458" w:rsidRPr="00EF7458" w:rsidRDefault="00EF7458" w:rsidP="00EF7458">
      <w:pPr>
        <w:pStyle w:val="Bezmezer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ČESTNÉ PROHLÁŠENÍ O SPLNĚNÍ ZÁKLADNÍ ZPŮSOBILOSTI</w:t>
      </w:r>
    </w:p>
    <w:p w:rsidR="003A3EC0" w:rsidRPr="003A3EC0" w:rsidRDefault="003A3EC0" w:rsidP="003A3EC0">
      <w:pPr>
        <w:spacing w:line="276" w:lineRule="auto"/>
        <w:jc w:val="center"/>
        <w:rPr>
          <w:rFonts w:ascii="Arial" w:hAnsi="Arial" w:cs="Arial"/>
        </w:rPr>
      </w:pPr>
      <w:r w:rsidRPr="003A3EC0">
        <w:rPr>
          <w:rFonts w:ascii="Arial" w:hAnsi="Arial" w:cs="Arial"/>
        </w:rPr>
        <w:t>podle § 74 zákona č. 134/2016 Sb., o zadávání veřejných zakázek, v platném znění</w:t>
      </w:r>
    </w:p>
    <w:p w:rsidR="003A3EC0" w:rsidRPr="003A3EC0" w:rsidRDefault="003A3EC0" w:rsidP="003A3EC0">
      <w:pPr>
        <w:spacing w:line="276" w:lineRule="auto"/>
        <w:jc w:val="center"/>
        <w:rPr>
          <w:rFonts w:ascii="Arial" w:hAnsi="Arial" w:cs="Arial"/>
        </w:rPr>
      </w:pPr>
    </w:p>
    <w:p w:rsidR="003A3EC0" w:rsidRPr="003A3EC0" w:rsidRDefault="003A3EC0" w:rsidP="003A3EC0">
      <w:pPr>
        <w:spacing w:line="276" w:lineRule="auto"/>
        <w:jc w:val="center"/>
        <w:rPr>
          <w:rFonts w:ascii="Arial" w:hAnsi="Arial" w:cs="Arial"/>
        </w:rPr>
      </w:pPr>
    </w:p>
    <w:p w:rsidR="003A3EC0" w:rsidRPr="003A3EC0" w:rsidRDefault="003A3EC0" w:rsidP="003A3EC0">
      <w:pPr>
        <w:spacing w:line="276" w:lineRule="auto"/>
        <w:jc w:val="both"/>
        <w:rPr>
          <w:rFonts w:ascii="Arial" w:hAnsi="Arial" w:cs="Arial"/>
        </w:rPr>
      </w:pPr>
      <w:r w:rsidRPr="003A3EC0">
        <w:rPr>
          <w:rFonts w:ascii="Arial" w:hAnsi="Arial" w:cs="Arial"/>
        </w:rPr>
        <w:t>Já níže podepsaný/á ……………………..….……………………   nar. ………..…………………..</w:t>
      </w:r>
    </w:p>
    <w:p w:rsidR="003A3EC0" w:rsidRPr="003A3EC0" w:rsidRDefault="003A3EC0" w:rsidP="003A3EC0">
      <w:pPr>
        <w:spacing w:line="276" w:lineRule="auto"/>
        <w:jc w:val="both"/>
        <w:rPr>
          <w:rFonts w:ascii="Arial" w:hAnsi="Arial" w:cs="Arial"/>
        </w:rPr>
      </w:pPr>
      <w:r w:rsidRPr="003A3EC0">
        <w:rPr>
          <w:rFonts w:ascii="Arial" w:hAnsi="Arial" w:cs="Arial"/>
        </w:rPr>
        <w:t>bytem ……………………………………………………………………………………………………………..……………</w:t>
      </w:r>
    </w:p>
    <w:p w:rsidR="003A3EC0" w:rsidRPr="003A3EC0" w:rsidRDefault="003A3EC0" w:rsidP="003A3EC0">
      <w:pPr>
        <w:spacing w:line="276" w:lineRule="auto"/>
        <w:jc w:val="both"/>
        <w:rPr>
          <w:rFonts w:ascii="Arial" w:hAnsi="Arial" w:cs="Arial"/>
        </w:rPr>
      </w:pPr>
      <w:r w:rsidRPr="003A3EC0">
        <w:rPr>
          <w:rFonts w:ascii="Arial" w:hAnsi="Arial" w:cs="Arial"/>
        </w:rPr>
        <w:t>jako statutární zástupce ……………………………………..…………….…………………………..…</w:t>
      </w:r>
    </w:p>
    <w:p w:rsidR="003A3EC0" w:rsidRPr="003A3EC0" w:rsidRDefault="003A3EC0" w:rsidP="003A3EC0">
      <w:pPr>
        <w:spacing w:line="276" w:lineRule="auto"/>
        <w:jc w:val="both"/>
        <w:rPr>
          <w:rFonts w:ascii="Arial" w:hAnsi="Arial" w:cs="Arial"/>
        </w:rPr>
      </w:pPr>
      <w:r w:rsidRPr="003A3EC0">
        <w:rPr>
          <w:rFonts w:ascii="Arial" w:hAnsi="Arial" w:cs="Arial"/>
        </w:rPr>
        <w:t>se sídlem ……………………………………………….……..         IČ ………………………………</w:t>
      </w:r>
    </w:p>
    <w:p w:rsidR="003A3EC0" w:rsidRPr="003A3EC0" w:rsidRDefault="003A3EC0" w:rsidP="003A3EC0">
      <w:pPr>
        <w:spacing w:line="276" w:lineRule="auto"/>
        <w:jc w:val="both"/>
        <w:rPr>
          <w:rFonts w:ascii="Arial" w:hAnsi="Arial" w:cs="Arial"/>
        </w:rPr>
      </w:pPr>
      <w:r w:rsidRPr="003A3EC0">
        <w:rPr>
          <w:rFonts w:ascii="Arial" w:hAnsi="Arial" w:cs="Arial"/>
        </w:rPr>
        <w:t>zapsaný v ………………………………………………..………….…………………..………………………………….</w:t>
      </w:r>
    </w:p>
    <w:p w:rsidR="003A3EC0" w:rsidRPr="003A3EC0" w:rsidRDefault="003A3EC0" w:rsidP="003A3EC0">
      <w:pPr>
        <w:spacing w:line="276" w:lineRule="auto"/>
        <w:jc w:val="both"/>
        <w:rPr>
          <w:rFonts w:ascii="Arial" w:hAnsi="Arial" w:cs="Arial"/>
        </w:rPr>
      </w:pPr>
      <w:r w:rsidRPr="003A3EC0">
        <w:rPr>
          <w:rFonts w:ascii="Arial" w:hAnsi="Arial" w:cs="Arial"/>
        </w:rPr>
        <w:t>(dále jen uchazeč) *)</w:t>
      </w:r>
    </w:p>
    <w:p w:rsidR="003A3EC0" w:rsidRPr="003A3EC0" w:rsidRDefault="003A3EC0" w:rsidP="003A3EC0">
      <w:pPr>
        <w:spacing w:before="200" w:line="276" w:lineRule="auto"/>
        <w:jc w:val="center"/>
        <w:rPr>
          <w:rFonts w:ascii="Arial" w:hAnsi="Arial" w:cs="Arial"/>
          <w:b/>
        </w:rPr>
      </w:pPr>
      <w:r w:rsidRPr="003A3EC0">
        <w:rPr>
          <w:rFonts w:ascii="Arial" w:hAnsi="Arial" w:cs="Arial"/>
          <w:b/>
        </w:rPr>
        <w:t>tímto čestně prohlašuje a splňuje základní způsobilost podle zákona č. 134/2016 Sb., o zadávání veřejných zakázek podle § 74 tohoto zákona a to tak, že:</w:t>
      </w:r>
    </w:p>
    <w:p w:rsidR="003A3EC0" w:rsidRPr="003A3EC0" w:rsidRDefault="003A3EC0" w:rsidP="003A3EC0">
      <w:pPr>
        <w:keepNext/>
        <w:jc w:val="both"/>
        <w:rPr>
          <w:rFonts w:ascii="Arial" w:hAnsi="Arial" w:cs="Arial"/>
          <w:b/>
          <w:bCs/>
        </w:rPr>
      </w:pPr>
    </w:p>
    <w:p w:rsidR="003A3EC0" w:rsidRPr="003A3EC0" w:rsidRDefault="003A3EC0" w:rsidP="003A3EC0">
      <w:pPr>
        <w:widowControl w:val="0"/>
        <w:numPr>
          <w:ilvl w:val="1"/>
          <w:numId w:val="1"/>
        </w:numPr>
        <w:tabs>
          <w:tab w:val="clear" w:pos="1440"/>
          <w:tab w:val="num" w:pos="567"/>
        </w:tabs>
        <w:autoSpaceDE w:val="0"/>
        <w:autoSpaceDN w:val="0"/>
        <w:adjustRightInd w:val="0"/>
        <w:spacing w:line="276" w:lineRule="auto"/>
        <w:ind w:left="567" w:right="-1" w:hanging="567"/>
        <w:jc w:val="both"/>
        <w:rPr>
          <w:rFonts w:ascii="Arial" w:hAnsi="Arial" w:cs="Arial"/>
        </w:rPr>
      </w:pPr>
      <w:r w:rsidRPr="003A3EC0">
        <w:rPr>
          <w:rFonts w:ascii="Arial" w:hAnsi="Arial" w:cs="Arial"/>
        </w:rPr>
        <w:t>nebyl v zemi svého sídla v posledních 5 letech před zahájením zadávacího řízení pravomocně odsouzen pro trestný čin uvedený v příloze č. 3 k tomuto zákonu nebo obdobný trestný čin podle právního řádu země sídla dodavatele; k zahlazeným odsouzením se nepřihlíží; jde-li o právnickou osobu, musí tento předpoklad splňovat tato právnická osoba a zároveň každý člen statutárního orgánu, a je-li členem statutárního orgánu dodavatele právnická osoba, musí tento předpoklad splňovat jak tato právnická osoba, tak každý člen statutárního orgánu této právnické osoby a osoba zastupující tuto právnickou osobu v statutárním orgánu dodavatele; účastní-li se zadávacího řízení pobočka závodu zahraniční právnické osoby, musí tento předpoklad splňovat tato právnická osoba a vedoucí pobočky závodu; účastní-li se zadávacího řízení pobočka závodu české právnické osoby, musí tento předpoklad splňovat osoby dle § 74 odst. 2 tohoto zákona a vedoucí pobočky závodu;</w:t>
      </w:r>
    </w:p>
    <w:p w:rsidR="003A3EC0" w:rsidRPr="003A3EC0" w:rsidRDefault="003A3EC0" w:rsidP="003A3EC0">
      <w:pPr>
        <w:keepNext/>
        <w:jc w:val="both"/>
        <w:rPr>
          <w:rFonts w:ascii="Arial" w:hAnsi="Arial" w:cs="Arial"/>
          <w:b/>
          <w:bCs/>
        </w:rPr>
      </w:pPr>
    </w:p>
    <w:p w:rsidR="003A3EC0" w:rsidRPr="003A3EC0" w:rsidRDefault="003A3EC0" w:rsidP="003A3EC0">
      <w:pPr>
        <w:widowControl w:val="0"/>
        <w:numPr>
          <w:ilvl w:val="1"/>
          <w:numId w:val="1"/>
        </w:numPr>
        <w:tabs>
          <w:tab w:val="clear" w:pos="1440"/>
          <w:tab w:val="num" w:pos="567"/>
        </w:tabs>
        <w:autoSpaceDE w:val="0"/>
        <w:autoSpaceDN w:val="0"/>
        <w:adjustRightInd w:val="0"/>
        <w:spacing w:line="276" w:lineRule="auto"/>
        <w:ind w:left="567" w:right="-1" w:hanging="567"/>
        <w:jc w:val="both"/>
        <w:rPr>
          <w:rFonts w:ascii="Arial" w:hAnsi="Arial" w:cs="Arial"/>
        </w:rPr>
      </w:pPr>
      <w:r w:rsidRPr="003A3EC0">
        <w:rPr>
          <w:rFonts w:ascii="Arial" w:hAnsi="Arial" w:cs="Arial"/>
        </w:rPr>
        <w:t>nemá v České republice nebo v zemi svého sídla v evidenci daní zachycen splatný daňový nedoplatek a to i ve vztahu ke spotřební dani;</w:t>
      </w:r>
    </w:p>
    <w:p w:rsidR="003A3EC0" w:rsidRPr="003A3EC0" w:rsidRDefault="003A3EC0" w:rsidP="003A3EC0">
      <w:pPr>
        <w:keepNext/>
        <w:jc w:val="both"/>
        <w:rPr>
          <w:rFonts w:ascii="Arial" w:hAnsi="Arial" w:cs="Arial"/>
          <w:b/>
          <w:bCs/>
        </w:rPr>
      </w:pPr>
    </w:p>
    <w:p w:rsidR="003A3EC0" w:rsidRPr="003A3EC0" w:rsidRDefault="003A3EC0" w:rsidP="003A3EC0">
      <w:pPr>
        <w:widowControl w:val="0"/>
        <w:numPr>
          <w:ilvl w:val="1"/>
          <w:numId w:val="1"/>
        </w:numPr>
        <w:tabs>
          <w:tab w:val="clear" w:pos="1440"/>
          <w:tab w:val="num" w:pos="567"/>
        </w:tabs>
        <w:autoSpaceDE w:val="0"/>
        <w:autoSpaceDN w:val="0"/>
        <w:adjustRightInd w:val="0"/>
        <w:spacing w:line="276" w:lineRule="auto"/>
        <w:ind w:left="567" w:right="-1" w:hanging="567"/>
        <w:jc w:val="both"/>
        <w:rPr>
          <w:rFonts w:ascii="Arial" w:hAnsi="Arial" w:cs="Arial"/>
        </w:rPr>
      </w:pPr>
      <w:r w:rsidRPr="003A3EC0">
        <w:rPr>
          <w:rFonts w:ascii="Arial" w:hAnsi="Arial" w:cs="Arial"/>
        </w:rPr>
        <w:t>nemá v České republice nebo v zemi svého sídla splatný nedoplatek na pojistném nebo na penále na veřejné zdravotní pojištění;</w:t>
      </w:r>
    </w:p>
    <w:p w:rsidR="003A3EC0" w:rsidRPr="003A3EC0" w:rsidRDefault="003A3EC0" w:rsidP="003A3EC0">
      <w:pPr>
        <w:keepNext/>
        <w:jc w:val="both"/>
        <w:rPr>
          <w:rFonts w:ascii="Arial" w:hAnsi="Arial" w:cs="Arial"/>
          <w:b/>
          <w:bCs/>
        </w:rPr>
      </w:pPr>
    </w:p>
    <w:p w:rsidR="003A3EC0" w:rsidRPr="003A3EC0" w:rsidRDefault="003A3EC0" w:rsidP="003A3EC0">
      <w:pPr>
        <w:widowControl w:val="0"/>
        <w:numPr>
          <w:ilvl w:val="1"/>
          <w:numId w:val="1"/>
        </w:numPr>
        <w:tabs>
          <w:tab w:val="clear" w:pos="1440"/>
          <w:tab w:val="num" w:pos="567"/>
        </w:tabs>
        <w:autoSpaceDE w:val="0"/>
        <w:autoSpaceDN w:val="0"/>
        <w:adjustRightInd w:val="0"/>
        <w:spacing w:line="276" w:lineRule="auto"/>
        <w:ind w:left="567" w:right="-1" w:hanging="567"/>
        <w:jc w:val="both"/>
        <w:rPr>
          <w:rFonts w:ascii="Arial" w:hAnsi="Arial" w:cs="Arial"/>
        </w:rPr>
      </w:pPr>
      <w:r w:rsidRPr="003A3EC0">
        <w:rPr>
          <w:rFonts w:ascii="Arial" w:hAnsi="Arial" w:cs="Arial"/>
        </w:rPr>
        <w:t>nemá v České republice nebo v zemi svého sídla splatný nedoplatek na pojistném nebo na penále na sociální zabezpečení a příspěvku na státní politiku zaměstnanosti;</w:t>
      </w:r>
    </w:p>
    <w:p w:rsidR="003A3EC0" w:rsidRPr="003A3EC0" w:rsidRDefault="003A3EC0" w:rsidP="003A3EC0">
      <w:pPr>
        <w:keepNext/>
        <w:jc w:val="both"/>
        <w:rPr>
          <w:rFonts w:ascii="Arial" w:hAnsi="Arial" w:cs="Arial"/>
          <w:b/>
          <w:bCs/>
        </w:rPr>
      </w:pPr>
    </w:p>
    <w:p w:rsidR="003A3EC0" w:rsidRPr="003A3EC0" w:rsidRDefault="003A3EC0" w:rsidP="003A3EC0">
      <w:pPr>
        <w:widowControl w:val="0"/>
        <w:numPr>
          <w:ilvl w:val="1"/>
          <w:numId w:val="1"/>
        </w:numPr>
        <w:tabs>
          <w:tab w:val="clear" w:pos="1440"/>
          <w:tab w:val="num" w:pos="567"/>
        </w:tabs>
        <w:autoSpaceDE w:val="0"/>
        <w:autoSpaceDN w:val="0"/>
        <w:adjustRightInd w:val="0"/>
        <w:spacing w:line="276" w:lineRule="auto"/>
        <w:ind w:left="567" w:right="-1" w:hanging="567"/>
        <w:jc w:val="both"/>
        <w:rPr>
          <w:rFonts w:ascii="Arial" w:hAnsi="Arial" w:cs="Arial"/>
        </w:rPr>
      </w:pPr>
      <w:r w:rsidRPr="003A3EC0">
        <w:rPr>
          <w:rFonts w:ascii="Arial" w:hAnsi="Arial" w:cs="Arial"/>
        </w:rPr>
        <w:t>není v likvidaci, proti němuž bylo vydáno rozhodnutí o úpadku, vůči němuž byla nařízena nucená správa podle jiného právního předpisu nebo v obdobné situaci podle právního řádu země sídla dodavatele.</w:t>
      </w:r>
    </w:p>
    <w:p w:rsidR="003A3EC0" w:rsidRPr="003A3EC0" w:rsidRDefault="003A3EC0" w:rsidP="003A3EC0">
      <w:pPr>
        <w:pStyle w:val="StylCalibri"/>
        <w:rPr>
          <w:rFonts w:ascii="Arial" w:hAnsi="Arial" w:cs="Arial"/>
          <w:b/>
          <w:sz w:val="24"/>
        </w:rPr>
      </w:pPr>
    </w:p>
    <w:p w:rsidR="003A3EC0" w:rsidRPr="003A3EC0" w:rsidRDefault="003A3EC0" w:rsidP="003A3EC0">
      <w:pPr>
        <w:pStyle w:val="StylCalibri"/>
        <w:rPr>
          <w:rFonts w:ascii="Arial" w:hAnsi="Arial" w:cs="Arial"/>
          <w:b/>
          <w:sz w:val="24"/>
        </w:rPr>
      </w:pPr>
    </w:p>
    <w:p w:rsidR="003A3EC0" w:rsidRPr="003A3EC0" w:rsidRDefault="003A3EC0" w:rsidP="003A3EC0">
      <w:pPr>
        <w:pStyle w:val="StylCalibri"/>
        <w:rPr>
          <w:rFonts w:ascii="Arial" w:hAnsi="Arial" w:cs="Arial"/>
          <w:b/>
          <w:sz w:val="24"/>
        </w:rPr>
      </w:pPr>
    </w:p>
    <w:p w:rsidR="003A3EC0" w:rsidRPr="003A3EC0" w:rsidRDefault="003A3EC0" w:rsidP="003A3EC0">
      <w:pPr>
        <w:pStyle w:val="StylCalibri"/>
        <w:rPr>
          <w:rFonts w:ascii="Arial" w:hAnsi="Arial" w:cs="Arial"/>
          <w:b/>
          <w:sz w:val="24"/>
        </w:rPr>
      </w:pPr>
    </w:p>
    <w:p w:rsidR="003A3EC0" w:rsidRPr="003A3EC0" w:rsidRDefault="003A3EC0" w:rsidP="003A3EC0">
      <w:pPr>
        <w:pStyle w:val="Zkladntext"/>
        <w:rPr>
          <w:rFonts w:ascii="Arial" w:hAnsi="Arial" w:cs="Arial"/>
          <w:szCs w:val="24"/>
        </w:rPr>
      </w:pPr>
      <w:r w:rsidRPr="003A3EC0">
        <w:rPr>
          <w:rFonts w:ascii="Arial" w:hAnsi="Arial" w:cs="Arial"/>
          <w:szCs w:val="24"/>
        </w:rPr>
        <w:t>Tímto čestným prohlášením prokazuji splnění základní způsobilost pro plnění veřejné zakázky „</w:t>
      </w:r>
      <w:proofErr w:type="spellStart"/>
      <w:r>
        <w:rPr>
          <w:rFonts w:ascii="Arial" w:hAnsi="Arial" w:cs="Arial"/>
          <w:b/>
          <w:bCs/>
          <w:szCs w:val="24"/>
          <w:lang w:val="cs-CZ"/>
        </w:rPr>
        <w:t>Worko</w:t>
      </w:r>
      <w:bookmarkStart w:id="0" w:name="_GoBack"/>
      <w:bookmarkEnd w:id="0"/>
      <w:r>
        <w:rPr>
          <w:rFonts w:ascii="Arial" w:hAnsi="Arial" w:cs="Arial"/>
          <w:b/>
          <w:bCs/>
          <w:szCs w:val="24"/>
          <w:lang w:val="cs-CZ"/>
        </w:rPr>
        <w:t>utové</w:t>
      </w:r>
      <w:proofErr w:type="spellEnd"/>
      <w:r>
        <w:rPr>
          <w:rFonts w:ascii="Arial" w:hAnsi="Arial" w:cs="Arial"/>
          <w:b/>
          <w:bCs/>
          <w:szCs w:val="24"/>
          <w:lang w:val="cs-CZ"/>
        </w:rPr>
        <w:t xml:space="preserve"> </w:t>
      </w:r>
      <w:proofErr w:type="spellStart"/>
      <w:r>
        <w:rPr>
          <w:rFonts w:ascii="Arial" w:hAnsi="Arial" w:cs="Arial"/>
          <w:b/>
          <w:bCs/>
          <w:szCs w:val="24"/>
          <w:lang w:val="cs-CZ"/>
        </w:rPr>
        <w:t>hřístě</w:t>
      </w:r>
      <w:proofErr w:type="spellEnd"/>
      <w:r>
        <w:rPr>
          <w:rFonts w:ascii="Arial" w:hAnsi="Arial" w:cs="Arial"/>
          <w:b/>
          <w:bCs/>
          <w:szCs w:val="24"/>
          <w:lang w:val="cs-CZ"/>
        </w:rPr>
        <w:t xml:space="preserve"> na ul. E. Rošického</w:t>
      </w:r>
      <w:r w:rsidRPr="003A3EC0">
        <w:rPr>
          <w:rFonts w:ascii="Arial" w:hAnsi="Arial" w:cs="Arial"/>
          <w:b/>
          <w:szCs w:val="24"/>
        </w:rPr>
        <w:t xml:space="preserve">“ </w:t>
      </w:r>
      <w:r w:rsidRPr="003A3EC0">
        <w:rPr>
          <w:rFonts w:ascii="Arial" w:hAnsi="Arial" w:cs="Arial"/>
          <w:szCs w:val="24"/>
        </w:rPr>
        <w:t>a jsem si vědom právních důsledků, jestliže se kterékoli tvrzení shora uvedené ukáže jako nepravdivé.</w:t>
      </w:r>
    </w:p>
    <w:p w:rsidR="003A3EC0" w:rsidRPr="003A3EC0" w:rsidRDefault="003A3EC0" w:rsidP="003A3EC0">
      <w:pPr>
        <w:rPr>
          <w:rFonts w:ascii="Arial" w:hAnsi="Arial" w:cs="Arial"/>
        </w:rPr>
      </w:pPr>
    </w:p>
    <w:p w:rsidR="003A3EC0" w:rsidRPr="003A3EC0" w:rsidRDefault="003A3EC0" w:rsidP="003A3EC0">
      <w:pPr>
        <w:rPr>
          <w:rFonts w:ascii="Arial" w:hAnsi="Arial" w:cs="Arial"/>
        </w:rPr>
      </w:pPr>
    </w:p>
    <w:p w:rsidR="003A3EC0" w:rsidRPr="003A3EC0" w:rsidRDefault="003A3EC0" w:rsidP="003A3EC0">
      <w:pPr>
        <w:rPr>
          <w:rFonts w:ascii="Arial" w:hAnsi="Arial" w:cs="Arial"/>
        </w:rPr>
      </w:pPr>
    </w:p>
    <w:p w:rsidR="003A3EC0" w:rsidRPr="003A3EC0" w:rsidRDefault="003A3EC0" w:rsidP="003A3EC0">
      <w:pPr>
        <w:rPr>
          <w:rFonts w:ascii="Arial" w:hAnsi="Arial" w:cs="Arial"/>
        </w:rPr>
      </w:pPr>
    </w:p>
    <w:p w:rsidR="003A3EC0" w:rsidRPr="003A3EC0" w:rsidRDefault="003A3EC0" w:rsidP="003A3EC0">
      <w:pPr>
        <w:rPr>
          <w:rFonts w:ascii="Arial" w:hAnsi="Arial" w:cs="Arial"/>
        </w:rPr>
      </w:pPr>
    </w:p>
    <w:p w:rsidR="003A3EC0" w:rsidRPr="003A3EC0" w:rsidRDefault="003A3EC0" w:rsidP="003A3EC0">
      <w:pPr>
        <w:rPr>
          <w:rFonts w:ascii="Arial" w:hAnsi="Arial" w:cs="Arial"/>
        </w:rPr>
      </w:pPr>
    </w:p>
    <w:p w:rsidR="003A3EC0" w:rsidRPr="003A3EC0" w:rsidRDefault="003A3EC0" w:rsidP="003A3EC0">
      <w:pPr>
        <w:rPr>
          <w:rFonts w:ascii="Arial" w:hAnsi="Arial" w:cs="Arial"/>
        </w:rPr>
      </w:pPr>
      <w:r w:rsidRPr="003A3EC0">
        <w:rPr>
          <w:rFonts w:ascii="Arial" w:hAnsi="Arial" w:cs="Arial"/>
        </w:rPr>
        <w:t>V …………………….…… dne …………………….</w:t>
      </w:r>
    </w:p>
    <w:p w:rsidR="003A3EC0" w:rsidRPr="003A3EC0" w:rsidRDefault="003A3EC0" w:rsidP="003A3EC0">
      <w:pPr>
        <w:ind w:left="4200"/>
        <w:rPr>
          <w:rFonts w:ascii="Arial" w:hAnsi="Arial" w:cs="Arial"/>
        </w:rPr>
      </w:pPr>
    </w:p>
    <w:p w:rsidR="003A3EC0" w:rsidRPr="003A3EC0" w:rsidRDefault="003A3EC0" w:rsidP="003A3EC0">
      <w:pPr>
        <w:rPr>
          <w:rFonts w:ascii="Arial" w:hAnsi="Arial" w:cs="Arial"/>
        </w:rPr>
      </w:pPr>
    </w:p>
    <w:p w:rsidR="003A3EC0" w:rsidRPr="003A3EC0" w:rsidRDefault="003A3EC0" w:rsidP="003A3EC0">
      <w:pPr>
        <w:rPr>
          <w:rFonts w:ascii="Arial" w:hAnsi="Arial" w:cs="Arial"/>
        </w:rPr>
      </w:pPr>
    </w:p>
    <w:p w:rsidR="003A3EC0" w:rsidRPr="003A3EC0" w:rsidRDefault="003A3EC0" w:rsidP="003A3EC0">
      <w:pPr>
        <w:rPr>
          <w:rFonts w:ascii="Arial" w:hAnsi="Arial" w:cs="Arial"/>
        </w:rPr>
      </w:pPr>
    </w:p>
    <w:p w:rsidR="003A3EC0" w:rsidRPr="003A3EC0" w:rsidRDefault="003A3EC0" w:rsidP="003A3EC0">
      <w:pPr>
        <w:ind w:left="4200"/>
        <w:rPr>
          <w:rFonts w:ascii="Arial" w:hAnsi="Arial" w:cs="Arial"/>
        </w:rPr>
      </w:pPr>
    </w:p>
    <w:p w:rsidR="003A3EC0" w:rsidRPr="003A3EC0" w:rsidRDefault="003A3EC0" w:rsidP="003A3EC0">
      <w:pPr>
        <w:pStyle w:val="Zkladntext"/>
        <w:rPr>
          <w:rFonts w:ascii="Arial" w:hAnsi="Arial" w:cs="Arial"/>
          <w:szCs w:val="24"/>
        </w:rPr>
      </w:pPr>
      <w:r w:rsidRPr="003A3EC0">
        <w:rPr>
          <w:rFonts w:ascii="Arial" w:hAnsi="Arial" w:cs="Arial"/>
          <w:szCs w:val="24"/>
        </w:rPr>
        <w:t xml:space="preserve">Toto prohlášení podepisuji jako </w:t>
      </w:r>
      <w:r w:rsidRPr="003A3EC0">
        <w:rPr>
          <w:rFonts w:ascii="Arial" w:hAnsi="Arial" w:cs="Arial"/>
          <w:szCs w:val="24"/>
        </w:rPr>
        <w:tab/>
      </w:r>
    </w:p>
    <w:p w:rsidR="003A3EC0" w:rsidRPr="003A3EC0" w:rsidRDefault="003A3EC0" w:rsidP="003A3EC0">
      <w:pPr>
        <w:pStyle w:val="Zkladntext"/>
        <w:rPr>
          <w:rFonts w:ascii="Arial" w:hAnsi="Arial" w:cs="Arial"/>
          <w:szCs w:val="24"/>
        </w:rPr>
      </w:pPr>
    </w:p>
    <w:p w:rsidR="003A3EC0" w:rsidRPr="003A3EC0" w:rsidRDefault="003A3EC0" w:rsidP="003A3EC0">
      <w:pPr>
        <w:pStyle w:val="Zkladntext"/>
        <w:rPr>
          <w:rFonts w:ascii="Arial" w:hAnsi="Arial" w:cs="Arial"/>
          <w:szCs w:val="24"/>
        </w:rPr>
      </w:pPr>
    </w:p>
    <w:p w:rsidR="003A3EC0" w:rsidRPr="003A3EC0" w:rsidRDefault="003A3EC0" w:rsidP="003A3EC0">
      <w:pPr>
        <w:pStyle w:val="Zkladntext"/>
        <w:rPr>
          <w:rFonts w:ascii="Arial" w:hAnsi="Arial" w:cs="Arial"/>
          <w:szCs w:val="24"/>
        </w:rPr>
      </w:pPr>
    </w:p>
    <w:p w:rsidR="003A3EC0" w:rsidRPr="003A3EC0" w:rsidRDefault="003A3EC0" w:rsidP="003A3EC0">
      <w:pPr>
        <w:pStyle w:val="Zkladntext"/>
        <w:rPr>
          <w:rFonts w:ascii="Arial" w:hAnsi="Arial" w:cs="Arial"/>
          <w:szCs w:val="24"/>
        </w:rPr>
      </w:pPr>
    </w:p>
    <w:p w:rsidR="003A3EC0" w:rsidRPr="003A3EC0" w:rsidRDefault="003A3EC0" w:rsidP="003A3EC0">
      <w:pPr>
        <w:pStyle w:val="Zkladntext"/>
        <w:rPr>
          <w:rFonts w:ascii="Arial" w:hAnsi="Arial" w:cs="Arial"/>
          <w:szCs w:val="24"/>
        </w:rPr>
      </w:pPr>
      <w:r w:rsidRPr="003A3EC0">
        <w:rPr>
          <w:rFonts w:ascii="Arial" w:hAnsi="Arial" w:cs="Arial"/>
          <w:szCs w:val="24"/>
        </w:rPr>
        <w:t>…………………………………………………………...</w:t>
      </w:r>
      <w:r w:rsidRPr="003A3EC0">
        <w:rPr>
          <w:rFonts w:ascii="Arial" w:hAnsi="Arial" w:cs="Arial"/>
          <w:szCs w:val="24"/>
        </w:rPr>
        <w:tab/>
      </w:r>
      <w:r w:rsidRPr="003A3EC0">
        <w:rPr>
          <w:rFonts w:ascii="Arial" w:hAnsi="Arial" w:cs="Arial"/>
          <w:szCs w:val="24"/>
        </w:rPr>
        <w:tab/>
      </w:r>
    </w:p>
    <w:p w:rsidR="003A3EC0" w:rsidRPr="003A3EC0" w:rsidRDefault="003A3EC0" w:rsidP="003A3EC0">
      <w:pPr>
        <w:pStyle w:val="Zkladntext"/>
        <w:rPr>
          <w:rFonts w:ascii="Arial" w:hAnsi="Arial" w:cs="Arial"/>
          <w:szCs w:val="24"/>
        </w:rPr>
      </w:pPr>
      <w:r w:rsidRPr="003A3EC0">
        <w:rPr>
          <w:rFonts w:ascii="Arial" w:hAnsi="Arial" w:cs="Arial"/>
          <w:szCs w:val="24"/>
        </w:rPr>
        <w:t>(osoba oprávněná jednat jménem uchazeče, např. jednatel spol. s ruč. omez. atd.)</w:t>
      </w:r>
    </w:p>
    <w:p w:rsidR="003A3EC0" w:rsidRPr="003A3EC0" w:rsidRDefault="003A3EC0" w:rsidP="003A3EC0">
      <w:pPr>
        <w:pStyle w:val="Zkladntext"/>
        <w:rPr>
          <w:rFonts w:ascii="Arial" w:hAnsi="Arial" w:cs="Arial"/>
          <w:szCs w:val="24"/>
        </w:rPr>
      </w:pPr>
    </w:p>
    <w:p w:rsidR="003A3EC0" w:rsidRPr="003A3EC0" w:rsidRDefault="003A3EC0" w:rsidP="003A3EC0">
      <w:pPr>
        <w:pStyle w:val="Zkladntext"/>
        <w:rPr>
          <w:rFonts w:ascii="Arial" w:hAnsi="Arial" w:cs="Arial"/>
          <w:szCs w:val="24"/>
        </w:rPr>
      </w:pPr>
    </w:p>
    <w:p w:rsidR="003A3EC0" w:rsidRPr="003A3EC0" w:rsidRDefault="003A3EC0" w:rsidP="003A3EC0">
      <w:pPr>
        <w:pStyle w:val="Zkladntext"/>
        <w:rPr>
          <w:rFonts w:ascii="Arial" w:hAnsi="Arial" w:cs="Arial"/>
          <w:szCs w:val="24"/>
        </w:rPr>
      </w:pPr>
      <w:r w:rsidRPr="003A3EC0">
        <w:rPr>
          <w:rFonts w:ascii="Arial" w:hAnsi="Arial" w:cs="Arial"/>
          <w:szCs w:val="24"/>
        </w:rPr>
        <w:t xml:space="preserve">*) v případě, že dodavatelem je fyzická osoba, text čestného prohlášení v záhlaví přiměřeně upraví  </w:t>
      </w:r>
    </w:p>
    <w:p w:rsidR="003A3EC0" w:rsidRPr="003A3EC0" w:rsidRDefault="003A3EC0" w:rsidP="003A3EC0">
      <w:pPr>
        <w:pStyle w:val="StylCalibri"/>
        <w:rPr>
          <w:rFonts w:ascii="Arial" w:hAnsi="Arial" w:cs="Arial"/>
          <w:b/>
          <w:sz w:val="24"/>
        </w:rPr>
      </w:pPr>
    </w:p>
    <w:p w:rsidR="003A3EC0" w:rsidRPr="003A3EC0" w:rsidRDefault="003A3EC0">
      <w:pPr>
        <w:rPr>
          <w:rFonts w:ascii="Arial" w:hAnsi="Arial" w:cs="Arial"/>
        </w:rPr>
      </w:pPr>
    </w:p>
    <w:sectPr w:rsidR="003A3EC0" w:rsidRPr="003A3E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392AFE"/>
    <w:multiLevelType w:val="hybridMultilevel"/>
    <w:tmpl w:val="B9880B22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458"/>
    <w:rsid w:val="003A3EC0"/>
    <w:rsid w:val="00A92E15"/>
    <w:rsid w:val="00DB093B"/>
    <w:rsid w:val="00DD7B45"/>
    <w:rsid w:val="00EF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76B18C-AF33-4996-9057-1A25F0251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A3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qFormat/>
    <w:rsid w:val="00EF7458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customStyle="1" w:styleId="StylCalibri">
    <w:name w:val="Styl Calibri"/>
    <w:basedOn w:val="Normln"/>
    <w:link w:val="StylCalibriChar"/>
    <w:rsid w:val="003A3EC0"/>
    <w:pPr>
      <w:spacing w:line="288" w:lineRule="auto"/>
      <w:jc w:val="both"/>
    </w:pPr>
    <w:rPr>
      <w:rFonts w:ascii="Calibri" w:hAnsi="Calibri"/>
      <w:sz w:val="20"/>
    </w:rPr>
  </w:style>
  <w:style w:type="character" w:customStyle="1" w:styleId="StylCalibriChar">
    <w:name w:val="Styl Calibri Char"/>
    <w:link w:val="StylCalibri"/>
    <w:rsid w:val="003A3EC0"/>
    <w:rPr>
      <w:rFonts w:ascii="Calibri" w:eastAsia="Times New Roman" w:hAnsi="Calibri" w:cs="Times New Roman"/>
      <w:sz w:val="20"/>
      <w:szCs w:val="24"/>
      <w:lang w:eastAsia="cs-CZ"/>
    </w:rPr>
  </w:style>
  <w:style w:type="paragraph" w:styleId="Zkladntext">
    <w:name w:val="Body Text"/>
    <w:basedOn w:val="Normln"/>
    <w:link w:val="ZkladntextChar"/>
    <w:unhideWhenUsed/>
    <w:rsid w:val="003A3EC0"/>
    <w:pPr>
      <w:widowControl w:val="0"/>
      <w:jc w:val="both"/>
    </w:pPr>
    <w:rPr>
      <w:rFonts w:ascii="Garamond" w:hAnsi="Garamond"/>
      <w:szCs w:val="20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rsid w:val="003A3EC0"/>
    <w:rPr>
      <w:rFonts w:ascii="Garamond" w:eastAsia="Times New Roman" w:hAnsi="Garamond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60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395</Words>
  <Characters>2333</Characters>
  <Application>Microsoft Office Word</Application>
  <DocSecurity>0</DocSecurity>
  <Lines>19</Lines>
  <Paragraphs>5</Paragraphs>
  <ScaleCrop>false</ScaleCrop>
  <Company/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Oldrich Dolak</dc:creator>
  <cp:keywords/>
  <dc:description/>
  <cp:lastModifiedBy>Oldrich Dolak</cp:lastModifiedBy>
  <cp:revision>4</cp:revision>
  <dcterms:created xsi:type="dcterms:W3CDTF">2019-06-04T11:33:00Z</dcterms:created>
  <dcterms:modified xsi:type="dcterms:W3CDTF">2019-06-06T10:45:00Z</dcterms:modified>
</cp:coreProperties>
</file>