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7C" w:rsidRDefault="00ED527C" w:rsidP="00ED527C">
      <w:pPr>
        <w:spacing w:before="200" w:line="276" w:lineRule="auto"/>
        <w:jc w:val="center"/>
        <w:rPr>
          <w:b/>
          <w:szCs w:val="26"/>
        </w:rPr>
      </w:pPr>
      <w:r>
        <w:rPr>
          <w:b/>
          <w:szCs w:val="26"/>
        </w:rPr>
        <w:t>Čestné prohlášení o splnění základní způsobilosti</w:t>
      </w:r>
    </w:p>
    <w:p w:rsidR="00ED527C" w:rsidRDefault="00ED527C" w:rsidP="00ED527C">
      <w:pPr>
        <w:spacing w:line="276" w:lineRule="auto"/>
        <w:jc w:val="center"/>
        <w:rPr>
          <w:sz w:val="22"/>
        </w:rPr>
      </w:pPr>
      <w:r>
        <w:rPr>
          <w:sz w:val="22"/>
        </w:rPr>
        <w:t>podle § 74 zákona č. 134/2016 Sb., o zadávání veřejných zakázek, v platném znění</w:t>
      </w:r>
    </w:p>
    <w:p w:rsidR="00ED527C" w:rsidRDefault="00ED527C" w:rsidP="00ED527C">
      <w:pPr>
        <w:spacing w:line="276" w:lineRule="auto"/>
      </w:pP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Já níže podepsaný/á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.….……………………   nar.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.…………………..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bytem ……………………………………………………………………………………………………………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jako statutární zástupce 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.…………….…………………………..…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se sídlem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         IČ ………………………………</w:t>
      </w:r>
    </w:p>
    <w:p w:rsidR="00ED527C" w:rsidRDefault="00ED527C" w:rsidP="00ED527C">
      <w:pPr>
        <w:spacing w:line="276" w:lineRule="auto"/>
        <w:jc w:val="both"/>
        <w:rPr>
          <w:sz w:val="22"/>
        </w:rPr>
      </w:pPr>
      <w:r>
        <w:rPr>
          <w:sz w:val="22"/>
        </w:rPr>
        <w:t>zapsaný v 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.………….…………………..………………………….</w:t>
      </w:r>
    </w:p>
    <w:p w:rsidR="00ED527C" w:rsidRDefault="00ED527C" w:rsidP="00ED527C">
      <w:pPr>
        <w:spacing w:before="200"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tímto </w:t>
      </w:r>
      <w:r>
        <w:rPr>
          <w:b/>
          <w:sz w:val="22"/>
          <w:szCs w:val="22"/>
        </w:rPr>
        <w:t>čestně prohlašuje a splňuje základní způsobilost podle zákona č. 134/2016 Sb., o zadávání veřejných zakázek podle § 74 tohoto zákona a to tak, že:</w:t>
      </w:r>
    </w:p>
    <w:p w:rsidR="00ED527C" w:rsidRDefault="00ED527C" w:rsidP="00ED527C">
      <w:pPr>
        <w:keepNext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dodavatele; k zahlazeným odsouzením se nepřihlíží; jde-li o právnickou osobu, musí tento předpoklad splňovat tato právnická osoba a zároveň každý člen statutárního orgánu, a je-li členem statutárního orgánu dodavatele právnická osoba, musí tento předpoklad splňovat jak tato právnická osoba, tak každý člen statutárního orgánu této právnické osoby a osoba zastupující tuto právnickou osobu v statutárním orgánu dodavatele; účastní-li se zadávacího řízení pobočka závodu zahraniční právnické osoby, musí tento předpoklad splňovat tato právnická osoba a vedoucí pobočky závodu; účastní-li se zadávacího řízení pobočka závodu české právnické osoby, musí tento předpoklad splňovat osoby dle § 74 odst. 2 tohoto zákona a vedoucí pobočky závodu;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 v České republice nebo v zemi svého sídla v evidenci daní zachycen splatný daňový </w:t>
      </w:r>
      <w:proofErr w:type="gramStart"/>
      <w:r>
        <w:rPr>
          <w:sz w:val="22"/>
          <w:szCs w:val="22"/>
        </w:rPr>
        <w:t>nedoplatek</w:t>
      </w:r>
      <w:proofErr w:type="gramEnd"/>
      <w:r>
        <w:rPr>
          <w:sz w:val="22"/>
          <w:szCs w:val="22"/>
        </w:rPr>
        <w:t xml:space="preserve"> a to i ve vztahu ke spotřební dani;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ED527C" w:rsidRDefault="00ED527C" w:rsidP="00ED527C">
      <w:pPr>
        <w:widowControl w:val="0"/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right="-1" w:hanging="567"/>
        <w:jc w:val="both"/>
        <w:rPr>
          <w:sz w:val="22"/>
          <w:szCs w:val="22"/>
        </w:rPr>
      </w:pPr>
      <w:r>
        <w:rPr>
          <w:sz w:val="22"/>
          <w:szCs w:val="22"/>
        </w:rPr>
        <w:t>není v likvidaci, proti němuž bylo vydáno rozhodnutí o úpadku, vůči němuž byla nařízena nucená správa podle jiného právního předpisu nebo v obdobné situaci podle právního řádu země sídla dodavatele.</w:t>
      </w:r>
    </w:p>
    <w:p w:rsidR="00ED527C" w:rsidRDefault="00ED527C" w:rsidP="00ED527C">
      <w:pPr>
        <w:pStyle w:val="StylCalibri"/>
        <w:rPr>
          <w:rFonts w:ascii="Times New Roman" w:hAnsi="Times New Roman"/>
          <w:b/>
          <w:sz w:val="20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Tímto čestným prohlášením prokazuji splnění základní způsobilost pro plnění veřejné zakázky </w:t>
      </w:r>
      <w:r>
        <w:rPr>
          <w:rFonts w:ascii="Times New Roman" w:hAnsi="Times New Roman"/>
          <w:b/>
          <w:sz w:val="22"/>
          <w:szCs w:val="24"/>
        </w:rPr>
        <w:t>„</w:t>
      </w:r>
      <w:r>
        <w:rPr>
          <w:rFonts w:ascii="Times New Roman" w:hAnsi="Times New Roman"/>
          <w:b/>
          <w:sz w:val="22"/>
          <w:szCs w:val="24"/>
          <w:lang w:val="cs-CZ"/>
        </w:rPr>
        <w:t>Projektová dokumentace na rekonstrukci autobusové zastávky Malá strana</w:t>
      </w:r>
      <w:r>
        <w:rPr>
          <w:rFonts w:ascii="Times New Roman" w:hAnsi="Times New Roman"/>
          <w:b/>
          <w:sz w:val="22"/>
          <w:szCs w:val="24"/>
        </w:rPr>
        <w:t xml:space="preserve">“ </w:t>
      </w:r>
      <w:r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rPr>
          <w:sz w:val="22"/>
        </w:rPr>
      </w:pPr>
      <w:r>
        <w:rPr>
          <w:sz w:val="22"/>
        </w:rPr>
        <w:t>V 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dne …………………….</w:t>
      </w:r>
    </w:p>
    <w:p w:rsidR="00ED527C" w:rsidRDefault="00ED527C" w:rsidP="00ED527C">
      <w:pPr>
        <w:ind w:left="4200"/>
        <w:rPr>
          <w:sz w:val="22"/>
        </w:rPr>
      </w:pPr>
    </w:p>
    <w:p w:rsidR="00ED527C" w:rsidRDefault="00ED527C" w:rsidP="00ED527C">
      <w:pPr>
        <w:rPr>
          <w:sz w:val="22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Toto prohlášení podepisuji jako </w:t>
      </w:r>
      <w:r>
        <w:rPr>
          <w:rFonts w:ascii="Times New Roman" w:hAnsi="Times New Roman"/>
          <w:sz w:val="22"/>
          <w:szCs w:val="24"/>
        </w:rPr>
        <w:tab/>
      </w: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</w:p>
    <w:p w:rsidR="00ED527C" w:rsidRDefault="00ED527C" w:rsidP="00ED527C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</w:p>
    <w:p w:rsidR="00A92E15" w:rsidRPr="00952776" w:rsidRDefault="00ED527C" w:rsidP="00952776">
      <w:pPr>
        <w:pStyle w:val="Zkladntex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(osoba oprávněná jednat jménem uchazeče, např. jednatel spol. s ruč. omez. atd.)</w:t>
      </w:r>
      <w:bookmarkStart w:id="0" w:name="_GoBack"/>
      <w:bookmarkEnd w:id="0"/>
    </w:p>
    <w:sectPr w:rsidR="00A92E15" w:rsidRPr="0095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AFE"/>
    <w:multiLevelType w:val="hybridMultilevel"/>
    <w:tmpl w:val="B9880B2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7C"/>
    <w:rsid w:val="00952776"/>
    <w:rsid w:val="00A92E15"/>
    <w:rsid w:val="00E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96FD"/>
  <w15:chartTrackingRefBased/>
  <w15:docId w15:val="{A3275ADD-0573-4AE7-A504-D3EA854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D527C"/>
    <w:pPr>
      <w:widowControl w:val="0"/>
      <w:jc w:val="both"/>
    </w:pPr>
    <w:rPr>
      <w:rFonts w:ascii="Garamond" w:hAnsi="Garamond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D527C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StylCalibriChar">
    <w:name w:val="Styl Calibri Char"/>
    <w:link w:val="StylCalibri"/>
    <w:locked/>
    <w:rsid w:val="00ED527C"/>
    <w:rPr>
      <w:rFonts w:ascii="Calibri" w:hAnsi="Calibri" w:cs="Calibri"/>
      <w:szCs w:val="24"/>
    </w:rPr>
  </w:style>
  <w:style w:type="paragraph" w:customStyle="1" w:styleId="StylCalibri">
    <w:name w:val="Styl Calibri"/>
    <w:basedOn w:val="Normln"/>
    <w:link w:val="StylCalibriChar"/>
    <w:rsid w:val="00ED527C"/>
    <w:pPr>
      <w:spacing w:line="288" w:lineRule="auto"/>
      <w:jc w:val="both"/>
    </w:pPr>
    <w:rPr>
      <w:rFonts w:ascii="Calibri" w:eastAsiaTheme="minorHAnsi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3</cp:revision>
  <cp:lastPrinted>2019-08-26T07:36:00Z</cp:lastPrinted>
  <dcterms:created xsi:type="dcterms:W3CDTF">2019-08-26T07:34:00Z</dcterms:created>
  <dcterms:modified xsi:type="dcterms:W3CDTF">2019-08-26T07:36:00Z</dcterms:modified>
</cp:coreProperties>
</file>