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9B" w:rsidRDefault="0057289B" w:rsidP="0057289B">
      <w:pPr>
        <w:pStyle w:val="Bezmezer"/>
      </w:pPr>
      <w:r>
        <w:t>Příloha č. 3 - Technická specifikace zakázky:</w:t>
      </w:r>
    </w:p>
    <w:p w:rsidR="0057289B" w:rsidRDefault="0057289B" w:rsidP="0057289B">
      <w:pPr>
        <w:pStyle w:val="Bezmezer"/>
      </w:pPr>
    </w:p>
    <w:p w:rsidR="0057289B" w:rsidRDefault="0057289B" w:rsidP="00DB4474">
      <w:pPr>
        <w:pStyle w:val="Bezmezer"/>
        <w:jc w:val="both"/>
      </w:pPr>
      <w:r>
        <w:t>Jedná se o výměnu stávajících oken v bytech a společných prostorech předmětného domu za nová</w:t>
      </w:r>
    </w:p>
    <w:p w:rsidR="0057289B" w:rsidRDefault="0057289B" w:rsidP="00DB4474">
      <w:pPr>
        <w:pStyle w:val="Bezmezer"/>
        <w:jc w:val="both"/>
      </w:pPr>
      <w:r>
        <w:t>plastová okna a výměnu stávajících vchodových dveří za nové hliníkové dveře - stejných rozměrů,</w:t>
      </w:r>
    </w:p>
    <w:p w:rsidR="000F21C4" w:rsidRDefault="0057289B" w:rsidP="00DB4474">
      <w:pPr>
        <w:pStyle w:val="Bezmezer"/>
        <w:jc w:val="both"/>
      </w:pPr>
      <w:r>
        <w:t>se členěním a orientací</w:t>
      </w:r>
      <w:r w:rsidR="00471C49">
        <w:t xml:space="preserve"> otevírání dle </w:t>
      </w:r>
      <w:r w:rsidR="00DB4474">
        <w:t>níže uvedené</w:t>
      </w:r>
      <w:r w:rsidR="00471C49">
        <w:t xml:space="preserve"> specifikace</w:t>
      </w:r>
      <w:r>
        <w:t xml:space="preserve"> (vzory vzhledu oken a dve</w:t>
      </w:r>
      <w:r w:rsidR="00DB4474">
        <w:t xml:space="preserve">ří: č. 1 - </w:t>
      </w:r>
      <w:r>
        <w:t>č. 10).</w:t>
      </w:r>
    </w:p>
    <w:p w:rsidR="00906CD2" w:rsidRDefault="00906CD2" w:rsidP="00DB4474">
      <w:pPr>
        <w:pStyle w:val="Bezmezer"/>
        <w:jc w:val="both"/>
      </w:pPr>
    </w:p>
    <w:p w:rsidR="00906CD2" w:rsidRDefault="00906CD2" w:rsidP="00DB4474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06CD2">
        <w:rPr>
          <w:rFonts w:cs="Tahoma"/>
        </w:rPr>
        <w:t xml:space="preserve">Počet jednotlivých oken: </w:t>
      </w:r>
    </w:p>
    <w:p w:rsidR="00906CD2" w:rsidRPr="00906CD2" w:rsidRDefault="00906CD2" w:rsidP="00DB4474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06CD2">
        <w:rPr>
          <w:rFonts w:cs="Tahoma"/>
        </w:rPr>
        <w:t>celkem 109 ks, z toho:</w:t>
      </w:r>
    </w:p>
    <w:p w:rsidR="00906CD2" w:rsidRPr="00906CD2" w:rsidRDefault="00906CD2" w:rsidP="00DB4474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06CD2">
        <w:rPr>
          <w:rFonts w:cs="Tahoma"/>
        </w:rPr>
        <w:t>-50 ks bytová okna - vzory 1,2,3,</w:t>
      </w:r>
    </w:p>
    <w:p w:rsidR="00906CD2" w:rsidRPr="00906CD2" w:rsidRDefault="00906CD2" w:rsidP="00DB4474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06CD2">
        <w:rPr>
          <w:rFonts w:cs="Tahoma"/>
        </w:rPr>
        <w:t>-l3 ks půdní okna -vzor 4,</w:t>
      </w:r>
    </w:p>
    <w:p w:rsidR="00906CD2" w:rsidRPr="00906CD2" w:rsidRDefault="00906CD2" w:rsidP="00DB4474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06CD2">
        <w:rPr>
          <w:rFonts w:cs="Tahoma"/>
        </w:rPr>
        <w:t>-16 ks sklepní okna - vzor 5</w:t>
      </w:r>
    </w:p>
    <w:p w:rsidR="00906CD2" w:rsidRPr="00906CD2" w:rsidRDefault="00906CD2" w:rsidP="00DB4474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06CD2">
        <w:rPr>
          <w:rFonts w:cs="Tahoma"/>
        </w:rPr>
        <w:t>-3 ks okna na schodišti - vzory 6,7</w:t>
      </w:r>
    </w:p>
    <w:p w:rsidR="00906CD2" w:rsidRPr="00906CD2" w:rsidRDefault="00906CD2" w:rsidP="00DB4474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06CD2">
        <w:rPr>
          <w:rFonts w:cs="Tahoma"/>
        </w:rPr>
        <w:t>-27 ks okna v koupelnách a toaletách - vzory 8,9</w:t>
      </w:r>
    </w:p>
    <w:p w:rsidR="00906CD2" w:rsidRDefault="00906CD2" w:rsidP="00DB4474">
      <w:pPr>
        <w:pStyle w:val="Bezmezer"/>
        <w:jc w:val="both"/>
        <w:rPr>
          <w:rFonts w:cs="Tahoma"/>
        </w:rPr>
      </w:pPr>
      <w:r w:rsidRPr="00906CD2">
        <w:rPr>
          <w:rFonts w:cs="Tahoma"/>
        </w:rPr>
        <w:t>Počet vchodových dveří: celkem 2 ks - vzory 10, 11</w:t>
      </w:r>
    </w:p>
    <w:p w:rsidR="00906CD2" w:rsidRDefault="00906CD2" w:rsidP="00DB4474">
      <w:pPr>
        <w:pStyle w:val="Bezmezer"/>
        <w:jc w:val="both"/>
        <w:rPr>
          <w:rFonts w:cs="Tahoma"/>
        </w:rPr>
      </w:pPr>
    </w:p>
    <w:p w:rsidR="00906CD2" w:rsidRDefault="00906CD2" w:rsidP="00DB4474">
      <w:pPr>
        <w:pStyle w:val="Bezmezer"/>
        <w:jc w:val="both"/>
        <w:rPr>
          <w:rFonts w:cs="Tahoma"/>
        </w:rPr>
      </w:pPr>
    </w:p>
    <w:p w:rsidR="00906CD2" w:rsidRPr="00906CD2" w:rsidRDefault="00906CD2" w:rsidP="00DB4474">
      <w:pPr>
        <w:pStyle w:val="Bezmezer"/>
        <w:jc w:val="both"/>
        <w:rPr>
          <w:b/>
          <w:u w:val="single"/>
        </w:rPr>
      </w:pPr>
      <w:r w:rsidRPr="00906CD2">
        <w:rPr>
          <w:b/>
          <w:u w:val="single"/>
        </w:rPr>
        <w:t>Soupis požadovaných prací (parametrů a stavebních - montážních prvků):</w:t>
      </w:r>
    </w:p>
    <w:p w:rsidR="00906CD2" w:rsidRDefault="00906CD2" w:rsidP="00DB4474">
      <w:pPr>
        <w:pStyle w:val="Bezmezer"/>
        <w:jc w:val="both"/>
      </w:pPr>
      <w:r>
        <w:t>-demontáž stávajících oken a dveří (parapetů, oplechováni a příp. jiných – se zakázkou souvisejících</w:t>
      </w:r>
    </w:p>
    <w:p w:rsidR="00906CD2" w:rsidRDefault="00906CD2" w:rsidP="00DB4474">
      <w:pPr>
        <w:pStyle w:val="Bezmezer"/>
        <w:jc w:val="both"/>
      </w:pPr>
      <w:r>
        <w:t>prvků),</w:t>
      </w:r>
    </w:p>
    <w:p w:rsidR="00906CD2" w:rsidRDefault="00906CD2" w:rsidP="00DB4474">
      <w:pPr>
        <w:pStyle w:val="Bezmezer"/>
        <w:jc w:val="both"/>
      </w:pPr>
      <w:r>
        <w:t>-odvoz demontovaných stavebních dílů (viz výše) na skládku, odvoz stavební suti na skládku,</w:t>
      </w:r>
    </w:p>
    <w:p w:rsidR="00906CD2" w:rsidRPr="00906CD2" w:rsidRDefault="00906CD2" w:rsidP="00DB4474">
      <w:pPr>
        <w:pStyle w:val="Bezmezer"/>
        <w:jc w:val="both"/>
        <w:rPr>
          <w:b/>
        </w:rPr>
      </w:pPr>
      <w:r>
        <w:t xml:space="preserve">-potřebné zednické opravy ostění před osazením nových výplní </w:t>
      </w:r>
      <w:r w:rsidRPr="00906CD2">
        <w:rPr>
          <w:b/>
        </w:rPr>
        <w:t>- stávající základní rozměry otvorů</w:t>
      </w:r>
    </w:p>
    <w:p w:rsidR="00906CD2" w:rsidRPr="00906CD2" w:rsidRDefault="00906CD2" w:rsidP="00DB4474">
      <w:pPr>
        <w:pStyle w:val="Bezmezer"/>
        <w:jc w:val="both"/>
        <w:rPr>
          <w:b/>
        </w:rPr>
      </w:pPr>
      <w:r w:rsidRPr="00906CD2">
        <w:rPr>
          <w:b/>
        </w:rPr>
        <w:t>musí zůstat nezměněny,</w:t>
      </w:r>
    </w:p>
    <w:p w:rsidR="00906CD2" w:rsidRDefault="00906CD2" w:rsidP="00DB4474">
      <w:pPr>
        <w:pStyle w:val="Bezmezer"/>
        <w:jc w:val="both"/>
      </w:pPr>
      <w:r>
        <w:t>-osazení - montáž nových kompletních plastových oken (rámy, křídla, výplně - izolační dvojskla: 4-</w:t>
      </w:r>
    </w:p>
    <w:p w:rsidR="00906CD2" w:rsidRDefault="00906CD2" w:rsidP="00DB4474">
      <w:pPr>
        <w:pStyle w:val="Bezmezer"/>
        <w:jc w:val="both"/>
      </w:pPr>
      <w:r>
        <w:t>16-4) a kompletních hliníkových vchodových dveří (zárubně, křídla, izolační dvojskla: 4-16-</w:t>
      </w:r>
    </w:p>
    <w:p w:rsidR="00906CD2" w:rsidRDefault="00906CD2" w:rsidP="00DB4474">
      <w:pPr>
        <w:pStyle w:val="Bezmezer"/>
        <w:jc w:val="both"/>
      </w:pPr>
      <w:r>
        <w:t>4, zavírače, stavěče), kotvení nových výplní bude provedeno pomocí kotevních plechů,</w:t>
      </w:r>
    </w:p>
    <w:p w:rsidR="00906CD2" w:rsidRDefault="00906CD2" w:rsidP="00DB4474">
      <w:pPr>
        <w:pStyle w:val="Bezmezer"/>
        <w:jc w:val="both"/>
      </w:pPr>
      <w:r>
        <w:t>-přední vchodové dveře pro vstup do budovy ze strany od ulice Bratří Sedláčků budou opatřeny</w:t>
      </w:r>
    </w:p>
    <w:p w:rsidR="00906CD2" w:rsidRDefault="00906CD2" w:rsidP="00DB4474">
      <w:pPr>
        <w:pStyle w:val="Bezmezer"/>
        <w:jc w:val="both"/>
      </w:pPr>
      <w:r>
        <w:t>elektrickým vrátníkem (zadní nikoliv – slouží jen pro vstup do bytu),</w:t>
      </w:r>
    </w:p>
    <w:p w:rsidR="00906CD2" w:rsidRDefault="00906CD2" w:rsidP="00DB4474">
      <w:pPr>
        <w:pStyle w:val="Bezmezer"/>
        <w:jc w:val="both"/>
      </w:pPr>
      <w:r>
        <w:t>-osazení vnitřních a vnějších parapetů v bytových a schodišťových oknech (mimo okna ve sklepních a</w:t>
      </w:r>
    </w:p>
    <w:p w:rsidR="00906CD2" w:rsidRDefault="00906CD2" w:rsidP="00DB4474">
      <w:pPr>
        <w:pStyle w:val="Bezmezer"/>
        <w:jc w:val="both"/>
      </w:pPr>
      <w:r>
        <w:t>půdních prostorech),</w:t>
      </w:r>
    </w:p>
    <w:p w:rsidR="00906CD2" w:rsidRDefault="00906CD2" w:rsidP="00DB4474">
      <w:pPr>
        <w:pStyle w:val="Bezmezer"/>
        <w:jc w:val="both"/>
      </w:pPr>
      <w:r>
        <w:t>-potřebné zednické a malířské (výmalba dotčených ploch-bílou hygienickou barvou) opravy ostění po</w:t>
      </w:r>
    </w:p>
    <w:p w:rsidR="00906CD2" w:rsidRDefault="00906CD2" w:rsidP="00DB4474">
      <w:pPr>
        <w:pStyle w:val="Bezmezer"/>
        <w:jc w:val="both"/>
      </w:pPr>
      <w:r>
        <w:t>osazení nových výplní otvorů,</w:t>
      </w:r>
    </w:p>
    <w:p w:rsidR="00906CD2" w:rsidRDefault="00906CD2" w:rsidP="00DB4474">
      <w:pPr>
        <w:pStyle w:val="Bezmezer"/>
        <w:jc w:val="both"/>
      </w:pPr>
      <w:r>
        <w:t>-úklid staveniště a odvoz stavebního odpadu.</w:t>
      </w:r>
    </w:p>
    <w:p w:rsidR="00906CD2" w:rsidRDefault="00906CD2" w:rsidP="00DB4474">
      <w:pPr>
        <w:pStyle w:val="Bezmezer"/>
        <w:jc w:val="both"/>
      </w:pPr>
      <w:r>
        <w:t>-připojovací spáry budou provedeny vodotěsně a vzduchotěsně a rovněž montážní a jiné práce budou</w:t>
      </w:r>
    </w:p>
    <w:p w:rsidR="00906CD2" w:rsidRDefault="00906CD2" w:rsidP="00DB4474">
      <w:pPr>
        <w:pStyle w:val="Bezmezer"/>
        <w:jc w:val="both"/>
      </w:pPr>
      <w:r>
        <w:t>provedeny ve shodě s normou ČSN Z:OS+O-Z,</w:t>
      </w:r>
    </w:p>
    <w:p w:rsidR="00906CD2" w:rsidRDefault="00906CD2" w:rsidP="00DB4474">
      <w:pPr>
        <w:pStyle w:val="Bezmezer"/>
        <w:jc w:val="both"/>
      </w:pPr>
      <w:r>
        <w:t>-plastová okna budou vícekomorová (stavební hloubka minimálně 70 mm) s mikroventilací a budou</w:t>
      </w:r>
    </w:p>
    <w:p w:rsidR="00906CD2" w:rsidRDefault="00906CD2" w:rsidP="00DB4474">
      <w:pPr>
        <w:pStyle w:val="Bezmezer"/>
        <w:jc w:val="both"/>
      </w:pPr>
      <w:r>
        <w:t>osazeny 4 - polohovou klikou,</w:t>
      </w:r>
    </w:p>
    <w:p w:rsidR="00906CD2" w:rsidRDefault="00906CD2" w:rsidP="00DB4474">
      <w:pPr>
        <w:pStyle w:val="Bezmezer"/>
        <w:jc w:val="both"/>
      </w:pPr>
      <w:r>
        <w:t>-kování plastových oken bude celoobvodové,</w:t>
      </w:r>
    </w:p>
    <w:p w:rsidR="00906CD2" w:rsidRDefault="00906CD2" w:rsidP="00DB4474">
      <w:pPr>
        <w:pStyle w:val="Bezmezer"/>
        <w:jc w:val="both"/>
      </w:pPr>
      <w:r>
        <w:t>-prostup tepla pro všechna okna jako komplet - tzn.: rámy, křídla, skleněné výplně - nikoliv jen pro</w:t>
      </w:r>
    </w:p>
    <w:p w:rsidR="00906CD2" w:rsidRDefault="00906CD2" w:rsidP="00DB4474">
      <w:pPr>
        <w:pStyle w:val="Bezmezer"/>
        <w:jc w:val="both"/>
      </w:pPr>
      <w:r>
        <w:t>izolační dvojskla) bude mít maximální hodnotu Uf = 1,1 Wm2lK - nutno doložit platný certifikát,</w:t>
      </w:r>
    </w:p>
    <w:p w:rsidR="00906CD2" w:rsidRDefault="00906CD2" w:rsidP="00DB4474">
      <w:pPr>
        <w:pStyle w:val="Bezmezer"/>
        <w:jc w:val="both"/>
      </w:pPr>
      <w:r>
        <w:t>-všechna okna budou konstruovaná na větší pevnost spojů, s novým typem svaru - s maximální</w:t>
      </w:r>
    </w:p>
    <w:p w:rsidR="00906CD2" w:rsidRDefault="00906CD2" w:rsidP="00DB4474">
      <w:pPr>
        <w:pStyle w:val="Bezmezer"/>
        <w:jc w:val="both"/>
      </w:pPr>
      <w:r>
        <w:t>pohledovou šíří 2 mm - nutno předložit fyzický vzorek svařence.</w:t>
      </w:r>
    </w:p>
    <w:p w:rsidR="00906CD2" w:rsidRDefault="00906CD2" w:rsidP="00DB4474">
      <w:pPr>
        <w:pStyle w:val="Bezmezer"/>
        <w:jc w:val="both"/>
      </w:pPr>
    </w:p>
    <w:p w:rsidR="00906CD2" w:rsidRDefault="00906CD2" w:rsidP="00DB4474">
      <w:pPr>
        <w:pStyle w:val="Bezmezer"/>
        <w:jc w:val="both"/>
      </w:pPr>
      <w:r>
        <w:t>Barvy oken, dveří a parapetů (materiál a provedení parapetů):</w:t>
      </w:r>
    </w:p>
    <w:p w:rsidR="00906CD2" w:rsidRDefault="00906CD2" w:rsidP="00DB4474">
      <w:pPr>
        <w:pStyle w:val="Bezmezer"/>
        <w:jc w:val="both"/>
      </w:pPr>
      <w:r>
        <w:t>-rámy oken - vnější strana: hnědá fólie - rastr dřeva (přesný odstín bude stanoven později, na základě</w:t>
      </w:r>
    </w:p>
    <w:p w:rsidR="00906CD2" w:rsidRDefault="00906CD2" w:rsidP="00DB4474">
      <w:pPr>
        <w:pStyle w:val="Bezmezer"/>
        <w:jc w:val="both"/>
      </w:pPr>
      <w:r>
        <w:t>rozhodnutí RMOb Svinov - dle předloženého vzorníku),</w:t>
      </w:r>
    </w:p>
    <w:p w:rsidR="00906CD2" w:rsidRDefault="00906CD2" w:rsidP="00DB4474">
      <w:pPr>
        <w:pStyle w:val="Bezmezer"/>
        <w:jc w:val="both"/>
      </w:pPr>
      <w:r>
        <w:t>-rámy oken - vnitřní strana: bílá,</w:t>
      </w:r>
    </w:p>
    <w:p w:rsidR="00906CD2" w:rsidRDefault="00906CD2" w:rsidP="00DB4474">
      <w:pPr>
        <w:pStyle w:val="Bezmezer"/>
        <w:jc w:val="both"/>
      </w:pPr>
      <w:r>
        <w:t>-křídla oken: oboustranně bílá,</w:t>
      </w:r>
    </w:p>
    <w:p w:rsidR="00906CD2" w:rsidRDefault="00906CD2" w:rsidP="00DB4474">
      <w:pPr>
        <w:pStyle w:val="Bezmezer"/>
        <w:jc w:val="both"/>
      </w:pPr>
      <w:r>
        <w:t>-vnitřní parapety: bílá</w:t>
      </w:r>
    </w:p>
    <w:p w:rsidR="00906CD2" w:rsidRDefault="00906CD2" w:rsidP="00DB4474">
      <w:pPr>
        <w:pStyle w:val="Bezmezer"/>
        <w:jc w:val="both"/>
      </w:pPr>
      <w:r>
        <w:t>-materiál vnitřních parapetů: plast</w:t>
      </w:r>
    </w:p>
    <w:p w:rsidR="00906CD2" w:rsidRDefault="00E535CF" w:rsidP="00DB4474">
      <w:pPr>
        <w:pStyle w:val="Bezmezer"/>
        <w:jc w:val="both"/>
      </w:pPr>
      <w:r>
        <w:t>-vnější parapety: hnědá" ve s</w:t>
      </w:r>
      <w:r w:rsidR="00906CD2">
        <w:t>hodě s barvou rámů oken z vnější strany,</w:t>
      </w:r>
    </w:p>
    <w:p w:rsidR="00906CD2" w:rsidRDefault="00906CD2" w:rsidP="00DB4474">
      <w:pPr>
        <w:pStyle w:val="Bezmezer"/>
        <w:jc w:val="both"/>
      </w:pPr>
      <w:r>
        <w:t>-materiál vnějších parapetů: pozin</w:t>
      </w:r>
      <w:r w:rsidR="00E535CF">
        <w:t>kovaný plech - standardní tloušť</w:t>
      </w:r>
      <w:r>
        <w:t>ky, povrch - nátěr polyesterovou</w:t>
      </w:r>
    </w:p>
    <w:p w:rsidR="00906CD2" w:rsidRDefault="00E535CF" w:rsidP="00DB4474">
      <w:pPr>
        <w:pStyle w:val="Bezmezer"/>
        <w:jc w:val="both"/>
      </w:pPr>
      <w:r>
        <w:lastRenderedPageBreak/>
        <w:t>barvou =</w:t>
      </w:r>
      <w:r w:rsidR="00906CD2">
        <w:t xml:space="preserve"> poplastovaný,</w:t>
      </w:r>
    </w:p>
    <w:p w:rsidR="00906CD2" w:rsidRDefault="00906CD2" w:rsidP="00DB4474">
      <w:pPr>
        <w:pStyle w:val="Bezmezer"/>
        <w:jc w:val="both"/>
      </w:pPr>
      <w:r>
        <w:t>-vnější parapety budou u ostění osazeny (ukončeny) bočními krytk</w:t>
      </w:r>
      <w:r w:rsidR="00E535CF">
        <w:t xml:space="preserve">ami - žlábky, které budou zapuštěny </w:t>
      </w:r>
      <w:r>
        <w:t>(zaseknuty) do fasády ostění - tak, že</w:t>
      </w:r>
      <w:r w:rsidR="00E535CF">
        <w:t xml:space="preserve"> jejich vnější hrana bude lícovat</w:t>
      </w:r>
      <w:r>
        <w:t xml:space="preserve"> se svislou hranou ostění,</w:t>
      </w:r>
    </w:p>
    <w:p w:rsidR="00906CD2" w:rsidRDefault="00E535CF" w:rsidP="00DB4474">
      <w:pPr>
        <w:pStyle w:val="Bezmezer"/>
        <w:jc w:val="both"/>
      </w:pPr>
      <w:r>
        <w:t>-vchodové dveře, včetně zárubní: kompletně hnědé, ve s</w:t>
      </w:r>
      <w:r w:rsidR="00906CD2">
        <w:t>hodě s barvou rámů oken z vnější strany a</w:t>
      </w:r>
    </w:p>
    <w:p w:rsidR="00906CD2" w:rsidRDefault="00906CD2" w:rsidP="00DB4474">
      <w:pPr>
        <w:pStyle w:val="Bezmezer"/>
        <w:jc w:val="both"/>
      </w:pPr>
      <w:r>
        <w:t>barvou parapetů.</w:t>
      </w:r>
    </w:p>
    <w:p w:rsidR="00AC124D" w:rsidRDefault="00AC124D" w:rsidP="00DB4474">
      <w:pPr>
        <w:pStyle w:val="Bezmezer"/>
        <w:jc w:val="both"/>
      </w:pPr>
    </w:p>
    <w:p w:rsidR="00AC124D" w:rsidRDefault="00AC124D" w:rsidP="00AC124D">
      <w:pPr>
        <w:pStyle w:val="Bezmezer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AC124D" w:rsidRPr="00AC124D" w:rsidRDefault="00AC124D" w:rsidP="00AC124D">
      <w:pPr>
        <w:pStyle w:val="Bezmezer"/>
        <w:jc w:val="both"/>
        <w:rPr>
          <w:b/>
          <w:sz w:val="28"/>
          <w:szCs w:val="28"/>
          <w:u w:val="single"/>
        </w:rPr>
      </w:pPr>
      <w:r w:rsidRPr="00AC124D">
        <w:rPr>
          <w:b/>
          <w:sz w:val="28"/>
          <w:szCs w:val="28"/>
          <w:u w:val="single"/>
        </w:rPr>
        <w:t>Vzory vzhledu oken a dveří: č. 1 - č. 10</w:t>
      </w:r>
    </w:p>
    <w:p w:rsidR="00DB4474" w:rsidRDefault="00DB4474" w:rsidP="00DB4474">
      <w:pPr>
        <w:pStyle w:val="Bezmezer"/>
        <w:jc w:val="both"/>
      </w:pPr>
    </w:p>
    <w:p w:rsidR="00DB4474" w:rsidRDefault="00DB4474" w:rsidP="00DB4474">
      <w:pPr>
        <w:pStyle w:val="Bezmezer"/>
        <w:jc w:val="both"/>
      </w:pPr>
    </w:p>
    <w:p w:rsidR="00AC124D" w:rsidRDefault="00AC124D" w:rsidP="00DB4474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>
            <wp:extent cx="4448175" cy="5334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4D" w:rsidRDefault="00AC124D" w:rsidP="00DB4474">
      <w:pPr>
        <w:pStyle w:val="Bezmezer"/>
        <w:jc w:val="both"/>
      </w:pPr>
    </w:p>
    <w:p w:rsidR="00AC124D" w:rsidRDefault="00AC124D" w:rsidP="00DB4474">
      <w:pPr>
        <w:pStyle w:val="Bezmezer"/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4314825" cy="4819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4D" w:rsidRDefault="00AC124D" w:rsidP="00DB4474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>
            <wp:extent cx="5760720" cy="406237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4D" w:rsidRPr="00906CD2" w:rsidRDefault="00AC124D" w:rsidP="00DB4474">
      <w:pPr>
        <w:pStyle w:val="Bezmezer"/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4800600" cy="4362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24D" w:rsidRPr="00906CD2" w:rsidSect="0044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5D4"/>
    <w:rsid w:val="000F21C4"/>
    <w:rsid w:val="004479DD"/>
    <w:rsid w:val="00471C49"/>
    <w:rsid w:val="0057289B"/>
    <w:rsid w:val="00906CD2"/>
    <w:rsid w:val="009E65D4"/>
    <w:rsid w:val="00AC124D"/>
    <w:rsid w:val="00CF6191"/>
    <w:rsid w:val="00DB4474"/>
    <w:rsid w:val="00E5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289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289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plucnarhy</cp:lastModifiedBy>
  <cp:revision>2</cp:revision>
  <dcterms:created xsi:type="dcterms:W3CDTF">2016-07-12T10:26:00Z</dcterms:created>
  <dcterms:modified xsi:type="dcterms:W3CDTF">2016-07-12T10:26:00Z</dcterms:modified>
</cp:coreProperties>
</file>